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544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3"/>
      </w:tblGrid>
      <w:tr w:rsidR="008517A0" w14:paraId="51918114" w14:textId="77777777" w:rsidTr="00BF1CCE">
        <w:tc>
          <w:tcPr>
            <w:tcW w:w="5382" w:type="dxa"/>
            <w:shd w:val="clear" w:color="auto" w:fill="auto"/>
          </w:tcPr>
          <w:p w14:paraId="51918111" w14:textId="77777777" w:rsidR="001073DC" w:rsidRPr="00332958" w:rsidRDefault="00332958" w:rsidP="00BF1CCE">
            <w:pPr>
              <w:rPr>
                <w:rFonts w:eastAsia="Times New Roman" w:cstheme="minorHAnsi"/>
                <w:bCs/>
                <w:kern w:val="36"/>
                <w:lang w:eastAsia="en-GB"/>
              </w:rPr>
            </w:pPr>
            <w:bookmarkStart w:id="0" w:name="_GoBack"/>
            <w:bookmarkEnd w:id="0"/>
            <w:r w:rsidRPr="00332958">
              <w:rPr>
                <w:rFonts w:eastAsia="Times New Roman" w:cstheme="minorHAnsi"/>
                <w:bCs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14:paraId="51918112" w14:textId="77777777" w:rsidR="001073DC" w:rsidRPr="00332958" w:rsidRDefault="00332958" w:rsidP="00BF1CCE">
            <w:pPr>
              <w:spacing w:after="0"/>
              <w:rPr>
                <w:rFonts w:eastAsia="Times New Roman" w:cstheme="minorHAnsi"/>
                <w:bCs/>
                <w:kern w:val="36"/>
                <w:lang w:eastAsia="en-GB"/>
              </w:rPr>
            </w:pPr>
            <w:r w:rsidRPr="00332958">
              <w:rPr>
                <w:rFonts w:eastAsia="Times New Roman" w:cstheme="minorHAnsi"/>
                <w:bCs/>
                <w:kern w:val="36"/>
                <w:lang w:eastAsia="en-GB"/>
              </w:rPr>
              <w:t xml:space="preserve">No </w:t>
            </w:r>
          </w:p>
          <w:p w14:paraId="51918113" w14:textId="77777777" w:rsidR="001073DC" w:rsidRPr="00332958" w:rsidRDefault="00332958" w:rsidP="00BF1CCE">
            <w:pPr>
              <w:spacing w:after="0"/>
              <w:rPr>
                <w:rFonts w:eastAsia="Times New Roman" w:cstheme="minorHAnsi"/>
                <w:bCs/>
                <w:kern w:val="36"/>
                <w:lang w:eastAsia="en-GB"/>
              </w:rPr>
            </w:pPr>
          </w:p>
        </w:tc>
      </w:tr>
    </w:tbl>
    <w:tbl>
      <w:tblPr>
        <w:tblpPr w:leftFromText="181" w:rightFromText="181" w:vertAnchor="page" w:horzAnchor="margin" w:tblpXSpec="center" w:tblpY="227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551"/>
      </w:tblGrid>
      <w:tr w:rsidR="008517A0" w14:paraId="51918118" w14:textId="77777777" w:rsidTr="00BF1CCE"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14:paraId="51918115" w14:textId="77777777" w:rsidR="00284E95" w:rsidRPr="000413D6" w:rsidRDefault="00332958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1" w:name="_Hlk75350991"/>
            <w:bookmarkEnd w:id="1"/>
            <w:r w:rsidRPr="000413D6"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14:paraId="51918116" w14:textId="77777777" w:rsidR="00284E95" w:rsidRPr="000413D6" w:rsidRDefault="00332958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0413D6"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51918117" w14:textId="77777777" w:rsidR="00284E95" w:rsidRPr="000413D6" w:rsidRDefault="00332958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0413D6">
              <w:rPr>
                <w:rFonts w:cstheme="minorHAnsi"/>
                <w:b/>
                <w:bCs/>
              </w:rPr>
              <w:t>Date</w:t>
            </w:r>
          </w:p>
        </w:tc>
      </w:tr>
      <w:tr w:rsidR="008517A0" w14:paraId="5191811E" w14:textId="77777777" w:rsidTr="00BF1CCE">
        <w:trPr>
          <w:cantSplit/>
          <w:trHeight w:val="942"/>
        </w:trPr>
        <w:tc>
          <w:tcPr>
            <w:tcW w:w="2835" w:type="dxa"/>
            <w:vAlign w:val="center"/>
          </w:tcPr>
          <w:p w14:paraId="51918119" w14:textId="77777777" w:rsidR="00284E95" w:rsidRPr="000413D6" w:rsidRDefault="00332958" w:rsidP="00BF1CCE">
            <w:pPr>
              <w:spacing w:after="0"/>
              <w:jc w:val="center"/>
            </w:pPr>
            <w:r w:rsidRPr="00332958">
              <w:fldChar w:fldCharType="begin"/>
            </w:r>
            <w:r w:rsidRPr="000413D6">
              <w:instrText xml:space="preserve"> DOCPROPERTY  LeadDirector  \* MERGEFORMAT </w:instrText>
            </w:r>
            <w:r w:rsidRPr="00332958">
              <w:fldChar w:fldCharType="separate"/>
            </w:r>
            <w:r w:rsidRPr="000413D6">
              <w:t>Director of Planning and Development</w:t>
            </w:r>
            <w:r w:rsidRPr="00332958">
              <w:fldChar w:fldCharType="end"/>
            </w:r>
          </w:p>
          <w:p w14:paraId="5191811A" w14:textId="77777777" w:rsidR="00284E95" w:rsidRPr="000413D6" w:rsidRDefault="00332958" w:rsidP="00BF1CCE">
            <w:pPr>
              <w:jc w:val="center"/>
            </w:pPr>
            <w:r w:rsidRPr="000413D6">
              <w:t xml:space="preserve">(Introduced by </w:t>
            </w:r>
            <w:r w:rsidRPr="00332958">
              <w:fldChar w:fldCharType="begin"/>
            </w:r>
            <w:r w:rsidRPr="000413D6">
              <w:instrText xml:space="preserve"> DOCPROPERTY  LeadMember  \* MERGEFORMAT </w:instrText>
            </w:r>
            <w:r w:rsidRPr="00332958">
              <w:fldChar w:fldCharType="separate"/>
            </w:r>
            <w:r w:rsidRPr="000413D6">
              <w:t xml:space="preserve">Cabinet Member (Planning, Business Support and </w:t>
            </w:r>
            <w:r w:rsidRPr="000413D6">
              <w:t>Regeneration)</w:t>
            </w:r>
            <w:r w:rsidRPr="00332958">
              <w:fldChar w:fldCharType="end"/>
            </w:r>
            <w:r w:rsidRPr="000413D6">
              <w:t>)</w:t>
            </w:r>
          </w:p>
        </w:tc>
        <w:tc>
          <w:tcPr>
            <w:tcW w:w="4678" w:type="dxa"/>
            <w:vAlign w:val="center"/>
          </w:tcPr>
          <w:p w14:paraId="5191811B" w14:textId="77777777" w:rsidR="00284E95" w:rsidRPr="000413D6" w:rsidRDefault="00332958" w:rsidP="00BF1CCE">
            <w:pPr>
              <w:spacing w:line="240" w:lineRule="auto"/>
              <w:jc w:val="center"/>
              <w:rPr>
                <w:rFonts w:cstheme="minorHAnsi"/>
              </w:rPr>
            </w:pPr>
            <w:r w:rsidRPr="00332958">
              <w:rPr>
                <w:rFonts w:cstheme="minorHAnsi"/>
              </w:rPr>
              <w:fldChar w:fldCharType="begin"/>
            </w:r>
            <w:r w:rsidRPr="000413D6">
              <w:rPr>
                <w:rFonts w:cstheme="minorHAnsi"/>
              </w:rPr>
              <w:instrText xml:space="preserve"> DOCPROPERTY  CommitteeName  \* MERGEFORMAT </w:instrText>
            </w:r>
            <w:r w:rsidRPr="00332958">
              <w:rPr>
                <w:rFonts w:cstheme="minorHAnsi"/>
              </w:rPr>
              <w:fldChar w:fldCharType="separate"/>
            </w:r>
            <w:r w:rsidRPr="000413D6">
              <w:rPr>
                <w:rFonts w:cstheme="minorHAnsi"/>
              </w:rPr>
              <w:t>Council</w:t>
            </w:r>
            <w:r w:rsidRPr="00332958">
              <w:rPr>
                <w:rFonts w:cstheme="minorHAnsi"/>
              </w:rPr>
              <w:fldChar w:fldCharType="end"/>
            </w:r>
          </w:p>
          <w:p w14:paraId="5191811C" w14:textId="77777777" w:rsidR="00284E95" w:rsidRPr="000413D6" w:rsidRDefault="00332958" w:rsidP="00BF1CC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5191811D" w14:textId="77777777" w:rsidR="00284E95" w:rsidRPr="000413D6" w:rsidRDefault="00332958" w:rsidP="00BF1CCE">
            <w:pPr>
              <w:spacing w:line="240" w:lineRule="auto"/>
              <w:jc w:val="center"/>
              <w:rPr>
                <w:rFonts w:cstheme="minorHAnsi"/>
              </w:rPr>
            </w:pPr>
            <w:r w:rsidRPr="00332958">
              <w:rPr>
                <w:rFonts w:cstheme="minorHAnsi"/>
              </w:rPr>
              <w:fldChar w:fldCharType="begin"/>
            </w:r>
            <w:r w:rsidRPr="000413D6">
              <w:rPr>
                <w:rFonts w:cstheme="minorHAnsi"/>
              </w:rPr>
              <w:instrText xml:space="preserve"> DOCPROPERTY  MeetingDate  \* MERGEFORMAT </w:instrText>
            </w:r>
            <w:r w:rsidRPr="00332958">
              <w:rPr>
                <w:rFonts w:cstheme="minorHAnsi"/>
              </w:rPr>
              <w:fldChar w:fldCharType="separate"/>
            </w:r>
            <w:r w:rsidRPr="000413D6">
              <w:rPr>
                <w:rFonts w:cstheme="minorHAnsi"/>
              </w:rPr>
              <w:t>Wednesday, 20 April 2022</w:t>
            </w:r>
            <w:r w:rsidRPr="00332958">
              <w:rPr>
                <w:rFonts w:cstheme="minorHAnsi"/>
              </w:rPr>
              <w:fldChar w:fldCharType="end"/>
            </w:r>
          </w:p>
        </w:tc>
      </w:tr>
    </w:tbl>
    <w:p w14:paraId="5191811F" w14:textId="77777777" w:rsidR="00CF42B2" w:rsidRPr="000413D6" w:rsidRDefault="00332958" w:rsidP="002A4A7D">
      <w:pPr>
        <w:spacing w:after="0"/>
      </w:pPr>
      <w:r w:rsidRPr="00332958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9181AC" wp14:editId="519181AD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6159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1" w:rightFromText="181" w:vertAnchor="page" w:horzAnchor="margin" w:tblpXSpec="center" w:tblpY="6510"/>
        <w:tblOverlap w:val="never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7"/>
      </w:tblGrid>
      <w:tr w:rsidR="008517A0" w14:paraId="51918123" w14:textId="77777777" w:rsidTr="00BF1CCE">
        <w:tc>
          <w:tcPr>
            <w:tcW w:w="5382" w:type="dxa"/>
            <w:shd w:val="clear" w:color="auto" w:fill="auto"/>
          </w:tcPr>
          <w:p w14:paraId="51918120" w14:textId="77777777" w:rsidR="00284E95" w:rsidRPr="00332958" w:rsidRDefault="00332958" w:rsidP="00BF1CCE">
            <w:pPr>
              <w:rPr>
                <w:rFonts w:eastAsia="Times New Roman" w:cstheme="minorHAnsi"/>
                <w:bCs/>
                <w:kern w:val="36"/>
                <w:lang w:eastAsia="en-GB"/>
              </w:rPr>
            </w:pPr>
            <w:r w:rsidRPr="000413D6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14:paraId="51918121" w14:textId="77777777" w:rsidR="00284E95" w:rsidRPr="00332958" w:rsidRDefault="00332958" w:rsidP="00BF1CCE">
            <w:pPr>
              <w:spacing w:after="0"/>
              <w:rPr>
                <w:rFonts w:eastAsia="Times New Roman" w:cstheme="minorHAnsi"/>
                <w:bCs/>
                <w:kern w:val="36"/>
                <w:lang w:eastAsia="en-GB"/>
              </w:rPr>
            </w:pPr>
            <w:r w:rsidRPr="00332958">
              <w:rPr>
                <w:rFonts w:eastAsia="Times New Roman" w:cstheme="minorHAnsi"/>
                <w:bCs/>
                <w:kern w:val="36"/>
                <w:lang w:eastAsia="en-GB"/>
              </w:rPr>
              <w:t>Not applicable</w:t>
            </w:r>
          </w:p>
          <w:p w14:paraId="51918122" w14:textId="77777777" w:rsidR="00284E95" w:rsidRPr="00332958" w:rsidRDefault="00332958" w:rsidP="00BF1CCE">
            <w:pPr>
              <w:spacing w:after="0"/>
              <w:rPr>
                <w:rFonts w:eastAsia="Times New Roman" w:cstheme="minorHAnsi"/>
                <w:bCs/>
                <w:kern w:val="36"/>
                <w:lang w:eastAsia="en-GB"/>
              </w:rPr>
            </w:pPr>
          </w:p>
        </w:tc>
      </w:tr>
    </w:tbl>
    <w:p w14:paraId="51918124" w14:textId="77777777" w:rsidR="00284E95" w:rsidRPr="000413D6" w:rsidRDefault="00332958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51918128" w14:textId="77777777" w:rsidR="00BF1CCE" w:rsidRPr="000413D6" w:rsidRDefault="00332958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51918129" w14:textId="77777777" w:rsidR="002E46AF" w:rsidRPr="000413D6" w:rsidRDefault="00332958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5191812B" w14:textId="77777777" w:rsidR="007D7DB8" w:rsidRPr="000413D6" w:rsidRDefault="00332958" w:rsidP="00332958">
      <w:pPr>
        <w:pStyle w:val="Heading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14:paraId="5191812C" w14:textId="77777777" w:rsidR="000E59CA" w:rsidRPr="000413D6" w:rsidRDefault="00332958" w:rsidP="000E59CA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  <w:r w:rsidRPr="00332958">
        <w:rPr>
          <w:rFonts w:asciiTheme="majorHAnsi" w:hAnsiTheme="majorHAnsi" w:cstheme="majorHAnsi"/>
          <w:sz w:val="28"/>
          <w:szCs w:val="28"/>
        </w:rPr>
        <w:fldChar w:fldCharType="begin"/>
      </w:r>
      <w:r w:rsidRPr="000413D6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332958">
        <w:rPr>
          <w:rFonts w:asciiTheme="majorHAnsi" w:hAnsiTheme="majorHAnsi" w:cstheme="majorHAnsi"/>
          <w:sz w:val="28"/>
          <w:szCs w:val="28"/>
        </w:rPr>
        <w:fldChar w:fldCharType="separate"/>
      </w:r>
      <w:r w:rsidRPr="000413D6">
        <w:rPr>
          <w:rFonts w:asciiTheme="majorHAnsi" w:hAnsiTheme="majorHAnsi" w:cstheme="majorHAnsi"/>
          <w:sz w:val="28"/>
          <w:szCs w:val="28"/>
        </w:rPr>
        <w:t>Statutory HMRC Checks for Taxi/Private Hire Driver Applications</w:t>
      </w:r>
      <w:r w:rsidRPr="00332958">
        <w:rPr>
          <w:rFonts w:asciiTheme="majorHAnsi" w:hAnsiTheme="majorHAnsi" w:cstheme="majorHAnsi"/>
          <w:sz w:val="28"/>
          <w:szCs w:val="28"/>
        </w:rPr>
        <w:fldChar w:fldCharType="end"/>
      </w:r>
    </w:p>
    <w:p w14:paraId="5191812D" w14:textId="77777777" w:rsidR="000E59CA" w:rsidRPr="000413D6" w:rsidRDefault="00332958" w:rsidP="000E59CA">
      <w:pPr>
        <w:pStyle w:val="Heading1"/>
        <w:rPr>
          <w:rFonts w:asciiTheme="majorHAnsi" w:hAnsiTheme="majorHAnsi" w:cstheme="majorHAnsi"/>
          <w:sz w:val="8"/>
          <w:szCs w:val="22"/>
        </w:rPr>
      </w:pPr>
      <w:r w:rsidRPr="000413D6">
        <w:rPr>
          <w:rFonts w:asciiTheme="majorHAnsi" w:hAnsiTheme="majorHAnsi" w:cstheme="majorHAnsi"/>
          <w:sz w:val="22"/>
        </w:rPr>
        <w:t>Purpose of the Report</w:t>
      </w:r>
    </w:p>
    <w:p w14:paraId="5191812E" w14:textId="77777777" w:rsidR="000E59CA" w:rsidRPr="000413D6" w:rsidRDefault="00332958" w:rsidP="000E59CA">
      <w:pPr>
        <w:pStyle w:val="ListParagraph"/>
        <w:keepNext/>
        <w:numPr>
          <w:ilvl w:val="0"/>
          <w:numId w:val="12"/>
        </w:numPr>
        <w:spacing w:line="240" w:lineRule="auto"/>
        <w:ind w:left="360"/>
        <w:outlineLvl w:val="0"/>
        <w:rPr>
          <w:rFonts w:cs="Arial"/>
          <w:b/>
        </w:rPr>
      </w:pPr>
      <w:r w:rsidRPr="000413D6">
        <w:rPr>
          <w:rFonts w:cs="Arial"/>
        </w:rPr>
        <w:t xml:space="preserve">Considering the approval by the Licensing &amp; Public Safety Committee, this report invites members of the council to formally adopt the changes to the </w:t>
      </w:r>
      <w:r w:rsidRPr="000413D6">
        <w:t xml:space="preserve">Taxi Licensing policy to incorporate </w:t>
      </w:r>
      <w:r w:rsidRPr="00332958">
        <w:rPr>
          <w:rFonts w:cstheme="minorHAnsi"/>
        </w:rPr>
        <w:t xml:space="preserve">statutory HMRC checks to renewal applications for all licence hackney </w:t>
      </w:r>
      <w:r w:rsidRPr="00332958">
        <w:rPr>
          <w:rFonts w:cstheme="minorHAnsi"/>
        </w:rPr>
        <w:t>and Private Hire Drivers, operator licences and scrap metal licences</w:t>
      </w:r>
    </w:p>
    <w:p w14:paraId="5191812F" w14:textId="77777777" w:rsidR="000E59CA" w:rsidRPr="00332958" w:rsidRDefault="00332958" w:rsidP="000E59CA">
      <w:pPr>
        <w:spacing w:after="0" w:line="240" w:lineRule="auto"/>
        <w:ind w:left="360"/>
        <w:jc w:val="both"/>
        <w:rPr>
          <w:rFonts w:cstheme="minorHAnsi"/>
          <w:bCs/>
        </w:rPr>
      </w:pPr>
    </w:p>
    <w:p w14:paraId="51918130" w14:textId="77777777" w:rsidR="000E59CA" w:rsidRPr="000413D6" w:rsidRDefault="00332958" w:rsidP="000E59CA">
      <w:pPr>
        <w:pStyle w:val="Heading2"/>
        <w:spacing w:before="0" w:beforeAutospacing="0"/>
        <w:rPr>
          <w:rFonts w:asciiTheme="majorHAnsi" w:hAnsiTheme="majorHAnsi" w:cstheme="majorHAnsi"/>
          <w:sz w:val="22"/>
        </w:rPr>
      </w:pPr>
      <w:r w:rsidRPr="000413D6">
        <w:rPr>
          <w:rFonts w:asciiTheme="majorHAnsi" w:hAnsiTheme="majorHAnsi" w:cstheme="majorHAnsi"/>
          <w:sz w:val="22"/>
        </w:rPr>
        <w:t xml:space="preserve">Recommendations to Council </w:t>
      </w:r>
    </w:p>
    <w:p w14:paraId="51918131" w14:textId="77777777" w:rsidR="000E59CA" w:rsidRPr="000413D6" w:rsidRDefault="00332958" w:rsidP="000E59CA">
      <w:pPr>
        <w:pStyle w:val="ListParagraph"/>
        <w:keepNext/>
        <w:numPr>
          <w:ilvl w:val="0"/>
          <w:numId w:val="12"/>
        </w:numPr>
        <w:ind w:left="360"/>
        <w:outlineLvl w:val="0"/>
        <w:rPr>
          <w:rFonts w:cs="Arial"/>
        </w:rPr>
      </w:pPr>
      <w:r w:rsidRPr="000413D6">
        <w:rPr>
          <w:rFonts w:cs="Arial"/>
        </w:rPr>
        <w:t>Members are requested to note the contents of the report.</w:t>
      </w:r>
    </w:p>
    <w:p w14:paraId="51918132" w14:textId="77777777" w:rsidR="000E59CA" w:rsidRPr="000413D6" w:rsidRDefault="00332958" w:rsidP="000E59CA">
      <w:pPr>
        <w:pStyle w:val="ListParagraph"/>
        <w:keepNext/>
        <w:spacing w:line="240" w:lineRule="auto"/>
        <w:ind w:left="1080"/>
        <w:outlineLvl w:val="0"/>
        <w:rPr>
          <w:rFonts w:cs="Arial"/>
        </w:rPr>
      </w:pPr>
    </w:p>
    <w:p w14:paraId="51918133" w14:textId="77777777" w:rsidR="000E59CA" w:rsidRPr="000413D6" w:rsidRDefault="00332958" w:rsidP="000E59CA">
      <w:pPr>
        <w:pStyle w:val="ListParagraph"/>
        <w:keepNext/>
        <w:numPr>
          <w:ilvl w:val="0"/>
          <w:numId w:val="12"/>
        </w:numPr>
        <w:spacing w:line="240" w:lineRule="auto"/>
        <w:ind w:left="360"/>
        <w:outlineLvl w:val="0"/>
        <w:rPr>
          <w:rFonts w:cs="Arial"/>
        </w:rPr>
      </w:pPr>
      <w:r w:rsidRPr="000413D6">
        <w:rPr>
          <w:rFonts w:cs="Arial"/>
        </w:rPr>
        <w:t>Members are requested to formally adopt the agreed proposal following the approval by the Licensing</w:t>
      </w:r>
      <w:r w:rsidRPr="000413D6">
        <w:rPr>
          <w:rFonts w:cs="Arial"/>
        </w:rPr>
        <w:t xml:space="preserve"> and Public Safety Committee on the 8</w:t>
      </w:r>
      <w:r w:rsidRPr="000413D6">
        <w:rPr>
          <w:rFonts w:cs="Arial"/>
          <w:vertAlign w:val="superscript"/>
        </w:rPr>
        <w:t>th</w:t>
      </w:r>
      <w:r w:rsidRPr="000413D6">
        <w:rPr>
          <w:rFonts w:cs="Arial"/>
        </w:rPr>
        <w:t xml:space="preserve"> March 2022. </w:t>
      </w:r>
    </w:p>
    <w:p w14:paraId="51918134" w14:textId="77777777" w:rsidR="000E59CA" w:rsidRPr="000413D6" w:rsidRDefault="00332958" w:rsidP="000E59CA">
      <w:pPr>
        <w:spacing w:after="0" w:line="240" w:lineRule="auto"/>
        <w:jc w:val="both"/>
        <w:rPr>
          <w:rFonts w:cstheme="minorHAnsi"/>
          <w:bCs/>
        </w:rPr>
      </w:pPr>
    </w:p>
    <w:p w14:paraId="51918135" w14:textId="77777777" w:rsidR="000E59CA" w:rsidRPr="000413D6" w:rsidRDefault="00332958" w:rsidP="000E59CA">
      <w:pPr>
        <w:pStyle w:val="Heading2"/>
        <w:spacing w:before="0" w:beforeAutospacing="0" w:after="240" w:afterAutospacing="0"/>
        <w:rPr>
          <w:rFonts w:asciiTheme="majorHAnsi" w:hAnsiTheme="majorHAnsi" w:cstheme="majorHAnsi"/>
          <w:sz w:val="12"/>
          <w:szCs w:val="14"/>
        </w:rPr>
      </w:pPr>
      <w:r w:rsidRPr="000413D6">
        <w:rPr>
          <w:rFonts w:asciiTheme="majorHAnsi" w:hAnsiTheme="majorHAnsi" w:cstheme="majorHAnsi"/>
          <w:sz w:val="22"/>
          <w:szCs w:val="22"/>
        </w:rPr>
        <w:t>Reasons for recommendations</w:t>
      </w:r>
    </w:p>
    <w:p w14:paraId="51918136" w14:textId="77777777" w:rsidR="000E59CA" w:rsidRPr="000413D6" w:rsidRDefault="00332958" w:rsidP="000E59CA">
      <w:pPr>
        <w:pStyle w:val="ListParagraph"/>
        <w:keepNext/>
        <w:numPr>
          <w:ilvl w:val="0"/>
          <w:numId w:val="12"/>
        </w:numPr>
        <w:spacing w:line="240" w:lineRule="auto"/>
        <w:ind w:left="360"/>
        <w:outlineLvl w:val="0"/>
        <w:rPr>
          <w:rFonts w:cs="Arial"/>
          <w:b/>
        </w:rPr>
      </w:pPr>
      <w:r w:rsidRPr="000413D6">
        <w:rPr>
          <w:rFonts w:ascii="Arial" w:hAnsi="Arial" w:cs="Arial"/>
        </w:rPr>
        <w:t xml:space="preserve">Minor policy amendments are required to the existing policy to meet the implied Statutory HMRC checks for </w:t>
      </w:r>
      <w:r w:rsidRPr="00332958">
        <w:rPr>
          <w:rFonts w:cstheme="minorHAnsi"/>
        </w:rPr>
        <w:t xml:space="preserve">Hackney and Private Hire Drivers, operator licences and scrap metal licences. </w:t>
      </w:r>
      <w:r w:rsidRPr="000413D6">
        <w:rPr>
          <w:rFonts w:ascii="Arial" w:hAnsi="Arial" w:cs="Arial"/>
        </w:rPr>
        <w:t>The necessary changes were highlighted in a report taken to committee in</w:t>
      </w:r>
      <w:r w:rsidRPr="000413D6">
        <w:rPr>
          <w:rFonts w:ascii="Arial" w:hAnsi="Arial" w:cs="Arial"/>
        </w:rPr>
        <w:t xml:space="preserve"> 08</w:t>
      </w:r>
      <w:r w:rsidRPr="000413D6">
        <w:rPr>
          <w:rFonts w:ascii="Arial" w:hAnsi="Arial" w:cs="Arial"/>
          <w:vertAlign w:val="superscript"/>
        </w:rPr>
        <w:t>th</w:t>
      </w:r>
      <w:r w:rsidRPr="000413D6">
        <w:rPr>
          <w:rFonts w:ascii="Arial" w:hAnsi="Arial" w:cs="Arial"/>
        </w:rPr>
        <w:t xml:space="preserve"> March 2022.  </w:t>
      </w:r>
    </w:p>
    <w:p w14:paraId="51918137" w14:textId="77777777" w:rsidR="000E59CA" w:rsidRPr="000413D6" w:rsidRDefault="00332958" w:rsidP="000E59CA">
      <w:pPr>
        <w:spacing w:after="0" w:line="240" w:lineRule="auto"/>
        <w:jc w:val="both"/>
        <w:rPr>
          <w:rFonts w:cstheme="minorHAnsi"/>
          <w:bCs/>
        </w:rPr>
      </w:pPr>
    </w:p>
    <w:p w14:paraId="51918138" w14:textId="77777777" w:rsidR="000E59CA" w:rsidRPr="00332958" w:rsidRDefault="00332958" w:rsidP="000E59CA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0413D6">
        <w:rPr>
          <w:rFonts w:asciiTheme="majorHAnsi" w:hAnsiTheme="majorHAnsi" w:cstheme="majorHAnsi"/>
          <w:sz w:val="22"/>
          <w:szCs w:val="22"/>
        </w:rPr>
        <w:t>Other options considered and rejected</w:t>
      </w:r>
    </w:p>
    <w:p w14:paraId="51918139" w14:textId="77777777" w:rsidR="000E59CA" w:rsidRPr="00332958" w:rsidRDefault="00332958" w:rsidP="000E59CA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332958">
        <w:rPr>
          <w:rFonts w:cstheme="minorHAnsi"/>
          <w:bCs/>
        </w:rPr>
        <w:t>There are no other options it is a statutory requirement for councils to implement this into their renewal applications for;</w:t>
      </w:r>
    </w:p>
    <w:p w14:paraId="5191813A" w14:textId="77777777" w:rsidR="000E59CA" w:rsidRPr="00332958" w:rsidRDefault="00332958" w:rsidP="000E59CA">
      <w:pPr>
        <w:pStyle w:val="ListParagraph"/>
        <w:spacing w:after="0" w:line="240" w:lineRule="auto"/>
        <w:ind w:left="360"/>
        <w:jc w:val="both"/>
        <w:rPr>
          <w:rFonts w:cstheme="minorHAnsi"/>
          <w:bCs/>
        </w:rPr>
      </w:pPr>
    </w:p>
    <w:p w14:paraId="5191813B" w14:textId="77777777" w:rsidR="000E59CA" w:rsidRPr="00332958" w:rsidRDefault="00332958" w:rsidP="000E59CA">
      <w:pPr>
        <w:pStyle w:val="ListParagraph"/>
        <w:numPr>
          <w:ilvl w:val="0"/>
          <w:numId w:val="1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lang w:eastAsia="en-GB"/>
        </w:rPr>
      </w:pPr>
      <w:r w:rsidRPr="00332958">
        <w:rPr>
          <w:rFonts w:ascii="Arial" w:eastAsia="Times New Roman" w:hAnsi="Arial" w:cs="Arial"/>
          <w:lang w:eastAsia="en-GB"/>
        </w:rPr>
        <w:lastRenderedPageBreak/>
        <w:t>Hackney and Private Hire renewal applications</w:t>
      </w:r>
    </w:p>
    <w:p w14:paraId="5191813C" w14:textId="77777777" w:rsidR="000E59CA" w:rsidRPr="00332958" w:rsidRDefault="00332958" w:rsidP="000E59CA">
      <w:pPr>
        <w:pStyle w:val="ListParagraph"/>
        <w:numPr>
          <w:ilvl w:val="0"/>
          <w:numId w:val="1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lang w:eastAsia="en-GB"/>
        </w:rPr>
      </w:pPr>
      <w:r w:rsidRPr="00332958">
        <w:rPr>
          <w:rFonts w:ascii="Arial" w:eastAsia="Times New Roman" w:hAnsi="Arial" w:cs="Arial"/>
          <w:lang w:eastAsia="en-GB"/>
        </w:rPr>
        <w:t xml:space="preserve">Operator renewal </w:t>
      </w:r>
      <w:r w:rsidRPr="00332958">
        <w:rPr>
          <w:rFonts w:ascii="Arial" w:eastAsia="Times New Roman" w:hAnsi="Arial" w:cs="Arial"/>
          <w:lang w:eastAsia="en-GB"/>
        </w:rPr>
        <w:t>Applications</w:t>
      </w:r>
    </w:p>
    <w:p w14:paraId="5191813D" w14:textId="77777777" w:rsidR="000E59CA" w:rsidRPr="00332958" w:rsidRDefault="00332958" w:rsidP="000E59CA">
      <w:pPr>
        <w:pStyle w:val="ListParagraph"/>
        <w:numPr>
          <w:ilvl w:val="0"/>
          <w:numId w:val="1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lang w:eastAsia="en-GB"/>
        </w:rPr>
      </w:pPr>
      <w:r w:rsidRPr="00332958">
        <w:rPr>
          <w:rFonts w:ascii="Arial" w:eastAsia="Times New Roman" w:hAnsi="Arial" w:cs="Arial"/>
          <w:lang w:eastAsia="en-GB"/>
        </w:rPr>
        <w:t xml:space="preserve">Scrap metal renewal applications. </w:t>
      </w:r>
    </w:p>
    <w:p w14:paraId="5191813E" w14:textId="77777777" w:rsidR="000E59CA" w:rsidRPr="000413D6" w:rsidRDefault="00332958" w:rsidP="000E59CA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5191813F" w14:textId="77777777" w:rsidR="000E59CA" w:rsidRPr="000413D6" w:rsidRDefault="00332958" w:rsidP="000E59CA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0413D6">
        <w:rPr>
          <w:rFonts w:asciiTheme="majorHAnsi" w:hAnsiTheme="majorHAnsi" w:cstheme="majorHAnsi"/>
          <w:sz w:val="22"/>
          <w:szCs w:val="22"/>
        </w:rPr>
        <w:t>Corporate priorities</w:t>
      </w:r>
    </w:p>
    <w:p w14:paraId="51918140" w14:textId="4CF2C825" w:rsidR="000E59CA" w:rsidRPr="00332958" w:rsidRDefault="00332958" w:rsidP="000E59CA">
      <w:pPr>
        <w:numPr>
          <w:ilvl w:val="0"/>
          <w:numId w:val="12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0413D6">
        <w:rPr>
          <w:rFonts w:cstheme="minorHAnsi"/>
          <w:bCs/>
        </w:rPr>
        <w:t xml:space="preserve"> The report relates to the following corporate priorities</w:t>
      </w:r>
      <w:r w:rsidRPr="00332958">
        <w:rPr>
          <w:rFonts w:cstheme="minorHAnsi"/>
          <w:bCs/>
        </w:rPr>
        <w:t>:</w:t>
      </w:r>
    </w:p>
    <w:p w14:paraId="51918141" w14:textId="77777777" w:rsidR="000E59CA" w:rsidRPr="00332958" w:rsidRDefault="00332958" w:rsidP="000E59CA">
      <w:pPr>
        <w:spacing w:after="0" w:line="240" w:lineRule="auto"/>
        <w:ind w:left="360"/>
        <w:jc w:val="both"/>
        <w:rPr>
          <w:rFonts w:cstheme="minorHAnsi"/>
          <w:bCs/>
        </w:rPr>
      </w:pPr>
    </w:p>
    <w:tbl>
      <w:tblPr>
        <w:tblpPr w:leftFromText="181" w:rightFromText="181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678"/>
      </w:tblGrid>
      <w:tr w:rsidR="008517A0" w14:paraId="51918144" w14:textId="77777777" w:rsidTr="0009557B">
        <w:tc>
          <w:tcPr>
            <w:tcW w:w="4848" w:type="dxa"/>
            <w:shd w:val="clear" w:color="auto" w:fill="auto"/>
            <w:vAlign w:val="center"/>
          </w:tcPr>
          <w:p w14:paraId="51918142" w14:textId="77777777" w:rsidR="000E59CA" w:rsidRPr="00332958" w:rsidRDefault="00332958" w:rsidP="0009557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32958">
              <w:rPr>
                <w:rFonts w:cstheme="minorHAnsi"/>
                <w:b/>
              </w:rPr>
              <w:t>An exemplary council</w:t>
            </w:r>
          </w:p>
        </w:tc>
        <w:tc>
          <w:tcPr>
            <w:tcW w:w="4678" w:type="dxa"/>
            <w:vAlign w:val="center"/>
          </w:tcPr>
          <w:p w14:paraId="51918143" w14:textId="77777777" w:rsidR="000E59CA" w:rsidRPr="000413D6" w:rsidRDefault="00332958" w:rsidP="0009557B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0413D6">
              <w:rPr>
                <w:rFonts w:cstheme="minorHAnsi"/>
                <w:bCs/>
              </w:rPr>
              <w:t>Thriving communities</w:t>
            </w:r>
          </w:p>
        </w:tc>
      </w:tr>
      <w:tr w:rsidR="008517A0" w14:paraId="51918147" w14:textId="77777777" w:rsidTr="0009557B">
        <w:tc>
          <w:tcPr>
            <w:tcW w:w="4848" w:type="dxa"/>
            <w:shd w:val="clear" w:color="auto" w:fill="auto"/>
            <w:vAlign w:val="center"/>
          </w:tcPr>
          <w:p w14:paraId="51918145" w14:textId="77777777" w:rsidR="000E59CA" w:rsidRPr="000413D6" w:rsidRDefault="00332958" w:rsidP="0009557B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0413D6">
              <w:rPr>
                <w:rFonts w:cstheme="minorHAnsi"/>
                <w:bCs/>
              </w:rPr>
              <w:t xml:space="preserve">A fair local economy that works for </w:t>
            </w:r>
            <w:r w:rsidRPr="000413D6">
              <w:rPr>
                <w:rFonts w:cstheme="minorHAnsi"/>
                <w:bCs/>
              </w:rPr>
              <w:t>everyone</w:t>
            </w:r>
          </w:p>
        </w:tc>
        <w:tc>
          <w:tcPr>
            <w:tcW w:w="4678" w:type="dxa"/>
            <w:vAlign w:val="center"/>
          </w:tcPr>
          <w:p w14:paraId="51918146" w14:textId="77777777" w:rsidR="000E59CA" w:rsidRPr="000413D6" w:rsidRDefault="00332958" w:rsidP="0009557B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0413D6">
              <w:rPr>
                <w:rFonts w:cstheme="minorHAnsi"/>
                <w:bCs/>
              </w:rPr>
              <w:t>Good homes, green spaces, healthy places</w:t>
            </w:r>
          </w:p>
        </w:tc>
      </w:tr>
    </w:tbl>
    <w:p w14:paraId="51918148" w14:textId="77777777" w:rsidR="000E59CA" w:rsidRPr="000413D6" w:rsidRDefault="00332958" w:rsidP="000E59CA">
      <w:pPr>
        <w:spacing w:line="240" w:lineRule="auto"/>
        <w:jc w:val="both"/>
        <w:rPr>
          <w:rFonts w:cstheme="minorHAnsi"/>
          <w:bCs/>
        </w:rPr>
      </w:pPr>
    </w:p>
    <w:p w14:paraId="51918149" w14:textId="77777777" w:rsidR="000E59CA" w:rsidRPr="000413D6" w:rsidRDefault="00332958" w:rsidP="000E59CA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0413D6">
        <w:rPr>
          <w:rFonts w:asciiTheme="majorHAnsi" w:hAnsiTheme="majorHAnsi" w:cstheme="majorHAnsi"/>
          <w:sz w:val="22"/>
          <w:szCs w:val="22"/>
        </w:rPr>
        <w:t>Background to the report</w:t>
      </w:r>
    </w:p>
    <w:p w14:paraId="5191814A" w14:textId="77777777" w:rsidR="000E59CA" w:rsidRPr="000413D6" w:rsidRDefault="00332958" w:rsidP="000E59CA">
      <w:pPr>
        <w:pStyle w:val="ListParagraph"/>
        <w:numPr>
          <w:ilvl w:val="0"/>
          <w:numId w:val="12"/>
        </w:numPr>
        <w:spacing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  <w:r w:rsidRPr="000413D6">
        <w:rPr>
          <w:rFonts w:ascii="Arial" w:eastAsia="Times New Roman" w:hAnsi="Arial" w:cs="Arial"/>
          <w:lang w:val="en" w:eastAsia="en-GB"/>
        </w:rPr>
        <w:t>The government is putting in place new tax requirements for applications to certain licences from 4 April 2022. This is supported by a new digital service, being developed by HMRC</w:t>
      </w:r>
      <w:r w:rsidRPr="000413D6">
        <w:rPr>
          <w:rFonts w:ascii="Arial" w:eastAsia="Times New Roman" w:hAnsi="Arial" w:cs="Arial"/>
          <w:lang w:val="en" w:eastAsia="en-GB"/>
        </w:rPr>
        <w:t xml:space="preserve">. </w:t>
      </w:r>
    </w:p>
    <w:p w14:paraId="5191814B" w14:textId="77777777" w:rsidR="000E59CA" w:rsidRPr="000413D6" w:rsidRDefault="00332958" w:rsidP="000E59CA">
      <w:pPr>
        <w:pStyle w:val="ListParagraph"/>
        <w:spacing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</w:p>
    <w:p w14:paraId="5191814C" w14:textId="77777777" w:rsidR="000E59CA" w:rsidRPr="00332958" w:rsidRDefault="00332958" w:rsidP="000E59C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  <w:r w:rsidRPr="00332958">
        <w:rPr>
          <w:rFonts w:ascii="Arial" w:eastAsia="Times New Roman" w:hAnsi="Arial" w:cs="Arial"/>
          <w:lang w:eastAsia="en-GB"/>
        </w:rPr>
        <w:t>From 4 April 2022, there will be a small addition to the checks our licensing team perform when renewal applications are received for the following types of licences;</w:t>
      </w:r>
    </w:p>
    <w:p w14:paraId="5191814D" w14:textId="77777777" w:rsidR="000E59CA" w:rsidRPr="00332958" w:rsidRDefault="00332958" w:rsidP="000E59CA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5191814E" w14:textId="77777777" w:rsidR="000E59CA" w:rsidRPr="00332958" w:rsidRDefault="00332958" w:rsidP="000E59CA">
      <w:pPr>
        <w:pStyle w:val="ListParagraph"/>
        <w:numPr>
          <w:ilvl w:val="0"/>
          <w:numId w:val="1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lang w:eastAsia="en-GB"/>
        </w:rPr>
      </w:pPr>
      <w:r w:rsidRPr="00332958">
        <w:rPr>
          <w:rFonts w:ascii="Arial" w:eastAsia="Times New Roman" w:hAnsi="Arial" w:cs="Arial"/>
          <w:lang w:eastAsia="en-GB"/>
        </w:rPr>
        <w:t>Hackney and Private Hire renewal applications</w:t>
      </w:r>
    </w:p>
    <w:p w14:paraId="5191814F" w14:textId="77777777" w:rsidR="000E59CA" w:rsidRPr="00332958" w:rsidRDefault="00332958" w:rsidP="000E59CA">
      <w:pPr>
        <w:pStyle w:val="ListParagraph"/>
        <w:numPr>
          <w:ilvl w:val="0"/>
          <w:numId w:val="1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lang w:eastAsia="en-GB"/>
        </w:rPr>
      </w:pPr>
      <w:r w:rsidRPr="00332958">
        <w:rPr>
          <w:rFonts w:ascii="Arial" w:eastAsia="Times New Roman" w:hAnsi="Arial" w:cs="Arial"/>
          <w:lang w:eastAsia="en-GB"/>
        </w:rPr>
        <w:t xml:space="preserve">Operator renewal </w:t>
      </w:r>
      <w:r w:rsidRPr="00332958">
        <w:rPr>
          <w:rFonts w:ascii="Arial" w:eastAsia="Times New Roman" w:hAnsi="Arial" w:cs="Arial"/>
          <w:lang w:eastAsia="en-GB"/>
        </w:rPr>
        <w:t>Applications</w:t>
      </w:r>
    </w:p>
    <w:p w14:paraId="51918150" w14:textId="77777777" w:rsidR="000E59CA" w:rsidRPr="00332958" w:rsidRDefault="00332958" w:rsidP="000E59CA">
      <w:pPr>
        <w:pStyle w:val="ListParagraph"/>
        <w:numPr>
          <w:ilvl w:val="0"/>
          <w:numId w:val="1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lang w:eastAsia="en-GB"/>
        </w:rPr>
      </w:pPr>
      <w:r w:rsidRPr="00332958">
        <w:rPr>
          <w:rFonts w:ascii="Arial" w:eastAsia="Times New Roman" w:hAnsi="Arial" w:cs="Arial"/>
          <w:lang w:eastAsia="en-GB"/>
        </w:rPr>
        <w:t xml:space="preserve">Scrap metal renewal applications. </w:t>
      </w:r>
    </w:p>
    <w:p w14:paraId="51918151" w14:textId="77777777" w:rsidR="000E59CA" w:rsidRPr="000413D6" w:rsidRDefault="00332958" w:rsidP="000E59C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</w:p>
    <w:p w14:paraId="51918152" w14:textId="77777777" w:rsidR="000E59CA" w:rsidRPr="00332958" w:rsidRDefault="00332958" w:rsidP="000E59CA">
      <w:pPr>
        <w:pStyle w:val="ListParagraph"/>
        <w:numPr>
          <w:ilvl w:val="0"/>
          <w:numId w:val="12"/>
        </w:numPr>
        <w:shd w:val="clear" w:color="auto" w:fill="FFFFFF"/>
        <w:spacing w:before="300" w:after="300" w:line="240" w:lineRule="auto"/>
        <w:ind w:left="360"/>
        <w:rPr>
          <w:rFonts w:ascii="Arial" w:hAnsi="Arial" w:cs="Arial"/>
        </w:rPr>
      </w:pPr>
      <w:r w:rsidRPr="000413D6">
        <w:rPr>
          <w:rFonts w:ascii="Arial" w:eastAsia="Times New Roman" w:hAnsi="Arial" w:cs="Arial"/>
          <w:lang w:val="en" w:eastAsia="en-GB"/>
        </w:rPr>
        <w:t xml:space="preserve">The check is simply to confirm that someone is appropriately registered for tax. The check will only be required for renewal applications. </w:t>
      </w:r>
    </w:p>
    <w:p w14:paraId="51918153" w14:textId="77777777" w:rsidR="000E59CA" w:rsidRPr="00332958" w:rsidRDefault="00332958" w:rsidP="000E59CA">
      <w:pPr>
        <w:pStyle w:val="ListParagraph"/>
        <w:shd w:val="clear" w:color="auto" w:fill="FFFFFF"/>
        <w:spacing w:before="300" w:after="300" w:line="240" w:lineRule="auto"/>
        <w:ind w:left="360"/>
        <w:rPr>
          <w:rFonts w:ascii="Arial" w:hAnsi="Arial" w:cs="Arial"/>
        </w:rPr>
      </w:pPr>
    </w:p>
    <w:p w14:paraId="51918154" w14:textId="77777777" w:rsidR="000E59CA" w:rsidRPr="00332958" w:rsidRDefault="00332958" w:rsidP="000E59CA">
      <w:pPr>
        <w:pStyle w:val="ListParagraph"/>
        <w:numPr>
          <w:ilvl w:val="0"/>
          <w:numId w:val="12"/>
        </w:numPr>
        <w:shd w:val="clear" w:color="auto" w:fill="FFFFFF"/>
        <w:spacing w:before="300" w:after="300" w:line="240" w:lineRule="auto"/>
        <w:ind w:left="360"/>
        <w:rPr>
          <w:rFonts w:ascii="Arial" w:hAnsi="Arial" w:cs="Arial"/>
        </w:rPr>
      </w:pPr>
      <w:r w:rsidRPr="00332958">
        <w:rPr>
          <w:rFonts w:ascii="Arial" w:hAnsi="Arial" w:cs="Arial"/>
        </w:rPr>
        <w:t>Applicants will be able to complete this tax check on GOV.UK, thro</w:t>
      </w:r>
      <w:r w:rsidRPr="00332958">
        <w:rPr>
          <w:rFonts w:ascii="Arial" w:hAnsi="Arial" w:cs="Arial"/>
        </w:rPr>
        <w:t xml:space="preserve">ugh their Government Gateway account. </w:t>
      </w:r>
    </w:p>
    <w:p w14:paraId="51918155" w14:textId="77777777" w:rsidR="000E59CA" w:rsidRPr="00332958" w:rsidRDefault="00332958" w:rsidP="000E59CA">
      <w:pPr>
        <w:pStyle w:val="NormalWeb"/>
        <w:numPr>
          <w:ilvl w:val="0"/>
          <w:numId w:val="12"/>
        </w:numPr>
        <w:shd w:val="clear" w:color="auto" w:fill="FFFFFF"/>
        <w:spacing w:before="300" w:beforeAutospacing="0" w:after="300" w:afterAutospacing="0"/>
        <w:ind w:left="360"/>
        <w:rPr>
          <w:rFonts w:ascii="Arial" w:hAnsi="Arial" w:cs="Arial"/>
          <w:sz w:val="22"/>
          <w:szCs w:val="22"/>
        </w:rPr>
      </w:pPr>
      <w:r w:rsidRPr="00332958">
        <w:rPr>
          <w:rFonts w:ascii="Arial" w:hAnsi="Arial" w:cs="Arial"/>
          <w:sz w:val="22"/>
          <w:szCs w:val="22"/>
        </w:rPr>
        <w:t xml:space="preserve">They will only need to answer a few questions to tell HMRC how they pay any tax that may be due on income they earn from the licensed trade. </w:t>
      </w:r>
    </w:p>
    <w:p w14:paraId="51918156" w14:textId="77777777" w:rsidR="000E59CA" w:rsidRPr="00332958" w:rsidRDefault="00332958" w:rsidP="000E59CA">
      <w:pPr>
        <w:pStyle w:val="NormalWeb"/>
        <w:numPr>
          <w:ilvl w:val="0"/>
          <w:numId w:val="12"/>
        </w:numPr>
        <w:shd w:val="clear" w:color="auto" w:fill="FFFFFF"/>
        <w:spacing w:before="300" w:beforeAutospacing="0" w:after="300" w:afterAutospacing="0"/>
        <w:ind w:left="360"/>
        <w:rPr>
          <w:rFonts w:ascii="Arial" w:hAnsi="Arial" w:cs="Arial"/>
          <w:sz w:val="22"/>
          <w:szCs w:val="22"/>
        </w:rPr>
      </w:pPr>
      <w:r w:rsidRPr="00332958">
        <w:rPr>
          <w:rFonts w:ascii="Arial" w:hAnsi="Arial" w:cs="Arial"/>
          <w:sz w:val="22"/>
          <w:szCs w:val="22"/>
        </w:rPr>
        <w:t xml:space="preserve">The tax check should only take a few minutes. </w:t>
      </w:r>
    </w:p>
    <w:p w14:paraId="51918157" w14:textId="77777777" w:rsidR="000E59CA" w:rsidRPr="00332958" w:rsidRDefault="00332958" w:rsidP="000E59CA">
      <w:pPr>
        <w:pStyle w:val="NormalWeb"/>
        <w:numPr>
          <w:ilvl w:val="0"/>
          <w:numId w:val="12"/>
        </w:numPr>
        <w:shd w:val="clear" w:color="auto" w:fill="FFFFFF"/>
        <w:spacing w:before="300" w:beforeAutospacing="0" w:after="300" w:afterAutospacing="0"/>
        <w:ind w:left="360"/>
        <w:rPr>
          <w:rFonts w:ascii="Arial" w:hAnsi="Arial" w:cs="Arial"/>
          <w:sz w:val="22"/>
          <w:szCs w:val="22"/>
        </w:rPr>
      </w:pPr>
      <w:r w:rsidRPr="00332958">
        <w:rPr>
          <w:rFonts w:ascii="Arial" w:hAnsi="Arial" w:cs="Arial"/>
          <w:sz w:val="22"/>
          <w:szCs w:val="22"/>
        </w:rPr>
        <w:t>When applicants have completed the tax check, they’ll get a code.</w:t>
      </w:r>
    </w:p>
    <w:p w14:paraId="51918158" w14:textId="77777777" w:rsidR="000E59CA" w:rsidRPr="00332958" w:rsidRDefault="00332958" w:rsidP="000E59CA">
      <w:pPr>
        <w:pStyle w:val="NormalWeb"/>
        <w:numPr>
          <w:ilvl w:val="0"/>
          <w:numId w:val="12"/>
        </w:numPr>
        <w:shd w:val="clear" w:color="auto" w:fill="FFFFFF"/>
        <w:spacing w:before="300" w:beforeAutospacing="0" w:after="300" w:afterAutospacing="0"/>
        <w:ind w:left="360"/>
        <w:rPr>
          <w:rFonts w:ascii="Arial" w:hAnsi="Arial" w:cs="Arial"/>
          <w:sz w:val="22"/>
          <w:szCs w:val="22"/>
        </w:rPr>
      </w:pPr>
      <w:r w:rsidRPr="00332958">
        <w:rPr>
          <w:rFonts w:ascii="Arial" w:hAnsi="Arial" w:cs="Arial"/>
          <w:sz w:val="22"/>
          <w:szCs w:val="22"/>
        </w:rPr>
        <w:t>T</w:t>
      </w:r>
      <w:r w:rsidRPr="00332958">
        <w:rPr>
          <w:rFonts w:ascii="Arial" w:hAnsi="Arial" w:cs="Arial"/>
          <w:sz w:val="22"/>
          <w:szCs w:val="22"/>
        </w:rPr>
        <w:t xml:space="preserve">his code is then presented as part of the application documentation. </w:t>
      </w:r>
    </w:p>
    <w:p w14:paraId="51918159" w14:textId="77777777" w:rsidR="000E59CA" w:rsidRPr="00332958" w:rsidRDefault="00332958" w:rsidP="000E59CA">
      <w:pPr>
        <w:pStyle w:val="NormalWeb"/>
        <w:numPr>
          <w:ilvl w:val="0"/>
          <w:numId w:val="12"/>
        </w:numPr>
        <w:shd w:val="clear" w:color="auto" w:fill="FFFFFF"/>
        <w:spacing w:before="300" w:beforeAutospacing="0" w:after="300" w:afterAutospacing="0"/>
        <w:ind w:left="360"/>
        <w:rPr>
          <w:rFonts w:ascii="Arial" w:hAnsi="Arial" w:cs="Arial"/>
          <w:sz w:val="22"/>
          <w:szCs w:val="22"/>
        </w:rPr>
      </w:pPr>
      <w:r w:rsidRPr="00332958">
        <w:rPr>
          <w:rFonts w:ascii="Arial" w:hAnsi="Arial" w:cs="Arial"/>
          <w:sz w:val="22"/>
          <w:szCs w:val="22"/>
        </w:rPr>
        <w:t>Licensing officers will not proceed with applications for renewals until the tax check is completed and they’ve received the code.</w:t>
      </w:r>
    </w:p>
    <w:p w14:paraId="5191815A" w14:textId="77777777" w:rsidR="000E59CA" w:rsidRPr="00332958" w:rsidRDefault="00332958" w:rsidP="000E59CA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Arial" w:hAnsi="Arial" w:cs="Arial"/>
          <w:shd w:val="clear" w:color="auto" w:fill="FFFFFF"/>
        </w:rPr>
      </w:pPr>
      <w:r w:rsidRPr="00332958">
        <w:rPr>
          <w:rFonts w:ascii="Arial" w:hAnsi="Arial" w:cs="Arial"/>
        </w:rPr>
        <w:t>Officers will then enter the tax code into the gov.uk w</w:t>
      </w:r>
      <w:r w:rsidRPr="00332958">
        <w:rPr>
          <w:rFonts w:ascii="Arial" w:hAnsi="Arial" w:cs="Arial"/>
        </w:rPr>
        <w:t xml:space="preserve">ebsite for confirmation </w:t>
      </w:r>
      <w:r w:rsidRPr="00332958">
        <w:rPr>
          <w:rFonts w:ascii="Arial" w:hAnsi="Arial" w:cs="Arial"/>
          <w:shd w:val="clear" w:color="auto" w:fill="FFFFFF"/>
        </w:rPr>
        <w:t xml:space="preserve"> from HMRC that they have completed the tax check. </w:t>
      </w:r>
    </w:p>
    <w:p w14:paraId="5191815B" w14:textId="77777777" w:rsidR="000E59CA" w:rsidRPr="00332958" w:rsidRDefault="00332958" w:rsidP="000E59CA">
      <w:pPr>
        <w:pStyle w:val="ListParagraph"/>
        <w:spacing w:line="240" w:lineRule="auto"/>
        <w:ind w:left="360"/>
        <w:rPr>
          <w:rFonts w:ascii="Arial" w:hAnsi="Arial" w:cs="Arial"/>
          <w:shd w:val="clear" w:color="auto" w:fill="FFFFFF"/>
        </w:rPr>
      </w:pPr>
    </w:p>
    <w:p w14:paraId="5191815C" w14:textId="77777777" w:rsidR="000E59CA" w:rsidRPr="00332958" w:rsidRDefault="00332958" w:rsidP="000E59CA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Arial" w:hAnsi="Arial" w:cs="Arial"/>
          <w:shd w:val="clear" w:color="auto" w:fill="FFFFFF"/>
        </w:rPr>
      </w:pPr>
      <w:r w:rsidRPr="00332958">
        <w:rPr>
          <w:rFonts w:ascii="Arial" w:hAnsi="Arial" w:cs="Arial"/>
          <w:shd w:val="clear" w:color="auto" w:fill="FFFFFF"/>
        </w:rPr>
        <w:t xml:space="preserve">The following fact sheet has been provided by central government, it provides information and links to for the process of obtaining a tax check code. </w:t>
      </w:r>
    </w:p>
    <w:p w14:paraId="5191815D" w14:textId="77777777" w:rsidR="000E59CA" w:rsidRPr="00332958" w:rsidRDefault="00332958" w:rsidP="000E59CA">
      <w:pPr>
        <w:spacing w:line="240" w:lineRule="auto"/>
        <w:ind w:left="360"/>
        <w:rPr>
          <w:rFonts w:ascii="Arial" w:hAnsi="Arial" w:cs="Arial"/>
        </w:rPr>
      </w:pPr>
      <w:hyperlink r:id="rId9" w:history="1">
        <w:r w:rsidRPr="00332958">
          <w:rPr>
            <w:rStyle w:val="Hyperlink"/>
            <w:rFonts w:ascii="Arial" w:eastAsia="Times New Roman" w:hAnsi="Arial" w:cs="Arial"/>
            <w:color w:val="auto"/>
            <w:lang w:eastAsia="en-GB"/>
          </w:rPr>
          <w:t>https://www.gov.uk/government/publications/licence-application-tax-check-communications-resources/tax-check-factsheet</w:t>
        </w:r>
      </w:hyperlink>
    </w:p>
    <w:p w14:paraId="5191815E" w14:textId="77777777" w:rsidR="000E59CA" w:rsidRPr="000413D6" w:rsidRDefault="00332958" w:rsidP="000E59C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  <w:r w:rsidRPr="000413D6">
        <w:rPr>
          <w:rFonts w:ascii="Arial" w:eastAsia="Times New Roman" w:hAnsi="Arial" w:cs="Arial"/>
          <w:lang w:val="en" w:eastAsia="en-GB"/>
        </w:rPr>
        <w:lastRenderedPageBreak/>
        <w:t>Officers will update the application forms for renewal applications in line with the requirements of the HMRC</w:t>
      </w:r>
      <w:r w:rsidRPr="000413D6">
        <w:rPr>
          <w:rFonts w:ascii="Arial" w:eastAsia="Times New Roman" w:hAnsi="Arial" w:cs="Arial"/>
          <w:lang w:val="en" w:eastAsia="en-GB"/>
        </w:rPr>
        <w:t xml:space="preserve"> for applications forms for the required licence types, regarding taxi licensing and Scrap metal Licensing.</w:t>
      </w:r>
    </w:p>
    <w:p w14:paraId="5191815F" w14:textId="77777777" w:rsidR="000E59CA" w:rsidRPr="000413D6" w:rsidRDefault="00332958" w:rsidP="000E59C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</w:p>
    <w:p w14:paraId="51918160" w14:textId="77777777" w:rsidR="000E59CA" w:rsidRPr="000413D6" w:rsidRDefault="00332958" w:rsidP="000E59C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  <w:r w:rsidRPr="000413D6">
        <w:rPr>
          <w:rFonts w:ascii="Arial" w:eastAsia="Times New Roman" w:hAnsi="Arial" w:cs="Arial"/>
          <w:lang w:val="en" w:eastAsia="en-GB"/>
        </w:rPr>
        <w:t>No policy updates are required for Scrap metal licensing, but they are for taxi Licensing.</w:t>
      </w:r>
    </w:p>
    <w:p w14:paraId="51918161" w14:textId="77777777" w:rsidR="000E59CA" w:rsidRPr="000413D6" w:rsidRDefault="00332958" w:rsidP="000E59CA">
      <w:pPr>
        <w:pStyle w:val="ListParagraph"/>
        <w:rPr>
          <w:rFonts w:ascii="Arial" w:eastAsia="Times New Roman" w:hAnsi="Arial" w:cs="Arial"/>
          <w:lang w:val="en" w:eastAsia="en-GB"/>
        </w:rPr>
      </w:pPr>
    </w:p>
    <w:p w14:paraId="51918162" w14:textId="77777777" w:rsidR="000E59CA" w:rsidRPr="000413D6" w:rsidRDefault="00332958" w:rsidP="000E59CA">
      <w:pPr>
        <w:pStyle w:val="NoSpacing"/>
        <w:rPr>
          <w:rFonts w:cstheme="minorHAnsi"/>
          <w:b/>
        </w:rPr>
      </w:pPr>
      <w:r w:rsidRPr="000413D6">
        <w:rPr>
          <w:rFonts w:cstheme="minorHAnsi"/>
          <w:b/>
        </w:rPr>
        <w:t>Licensing and Public Safety Committee meeting 08/03/202</w:t>
      </w:r>
      <w:r w:rsidRPr="000413D6">
        <w:rPr>
          <w:rFonts w:cstheme="minorHAnsi"/>
          <w:b/>
        </w:rPr>
        <w:t>2</w:t>
      </w:r>
    </w:p>
    <w:p w14:paraId="51918163" w14:textId="77777777" w:rsidR="000E59CA" w:rsidRPr="000413D6" w:rsidRDefault="00332958" w:rsidP="000E59CA">
      <w:pPr>
        <w:pStyle w:val="ListParagraph"/>
        <w:rPr>
          <w:rFonts w:ascii="Arial" w:hAnsi="Arial" w:cs="Arial"/>
        </w:rPr>
      </w:pPr>
    </w:p>
    <w:p w14:paraId="51918164" w14:textId="77777777" w:rsidR="000E59CA" w:rsidRPr="000413D6" w:rsidRDefault="00332958" w:rsidP="000E59C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  <w:r w:rsidRPr="000413D6">
        <w:rPr>
          <w:rFonts w:ascii="Arial" w:hAnsi="Arial" w:cs="Arial"/>
        </w:rPr>
        <w:t xml:space="preserve">A report highlighting the required changes to policy was presented at committee on 08//03/2022, </w:t>
      </w:r>
      <w:r w:rsidRPr="000413D6">
        <w:rPr>
          <w:lang w:val="en-US"/>
        </w:rPr>
        <w:t xml:space="preserve">which sought approval to adopt the statutory HMRC checks to renewal applications for all licensed Hackney and Private Hire Drivers, operator licences and scrap metal licences. </w:t>
      </w:r>
    </w:p>
    <w:p w14:paraId="51918165" w14:textId="77777777" w:rsidR="000E59CA" w:rsidRPr="000413D6" w:rsidRDefault="00332958" w:rsidP="000E59C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</w:p>
    <w:p w14:paraId="51918166" w14:textId="77777777" w:rsidR="000E59CA" w:rsidRPr="000413D6" w:rsidRDefault="00332958" w:rsidP="000E59CA">
      <w:pPr>
        <w:pStyle w:val="ListParagraph"/>
        <w:numPr>
          <w:ilvl w:val="0"/>
          <w:numId w:val="12"/>
        </w:numPr>
        <w:spacing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  <w:r w:rsidRPr="000413D6">
        <w:rPr>
          <w:lang w:val="en-US"/>
        </w:rPr>
        <w:t>The officer explained that the government had implemented new tax requirements</w:t>
      </w:r>
      <w:r w:rsidRPr="000413D6">
        <w:rPr>
          <w:lang w:val="en-US"/>
        </w:rPr>
        <w:t xml:space="preserve"> for applications for certain license from April 2022. The check would be confirming that someone is appropriately registered for tax and would only be required for renewal applications. </w:t>
      </w:r>
    </w:p>
    <w:p w14:paraId="51918167" w14:textId="77777777" w:rsidR="000E59CA" w:rsidRPr="000413D6" w:rsidRDefault="00332958" w:rsidP="000E59CA">
      <w:pPr>
        <w:pStyle w:val="ListParagraph"/>
      </w:pPr>
    </w:p>
    <w:p w14:paraId="51918168" w14:textId="77777777" w:rsidR="000E59CA" w:rsidRPr="000413D6" w:rsidRDefault="00332958" w:rsidP="000E59CA">
      <w:pPr>
        <w:pStyle w:val="ListParagraph"/>
        <w:numPr>
          <w:ilvl w:val="0"/>
          <w:numId w:val="12"/>
        </w:numPr>
        <w:spacing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  <w:r w:rsidRPr="000413D6">
        <w:t xml:space="preserve">The committee considered the report and </w:t>
      </w:r>
      <w:r w:rsidRPr="000413D6">
        <w:rPr>
          <w:lang w:val="en-US"/>
        </w:rPr>
        <w:t xml:space="preserve">recommend the </w:t>
      </w:r>
      <w:r w:rsidRPr="000413D6">
        <w:rPr>
          <w:lang w:val="en-US"/>
        </w:rPr>
        <w:t>approval of the Statutory HMRC checks, to be implemented within the Taxi Licensing Policy and refer this decision to the next meeting of Full Council for a decision.</w:t>
      </w:r>
    </w:p>
    <w:p w14:paraId="51918169" w14:textId="77777777" w:rsidR="000E59CA" w:rsidRPr="000413D6" w:rsidRDefault="00332958" w:rsidP="000E59CA">
      <w:pPr>
        <w:pStyle w:val="ListParagraph"/>
        <w:rPr>
          <w:rFonts w:ascii="Arial" w:eastAsia="Times New Roman" w:hAnsi="Arial" w:cs="Arial"/>
          <w:lang w:val="en" w:eastAsia="en-GB"/>
        </w:rPr>
      </w:pPr>
    </w:p>
    <w:p w14:paraId="5191816A" w14:textId="77777777" w:rsidR="000E59CA" w:rsidRPr="000413D6" w:rsidRDefault="00332958" w:rsidP="000E59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 w:rsidRPr="000413D6">
        <w:rPr>
          <w:rFonts w:ascii="Arial" w:eastAsia="Times New Roman" w:hAnsi="Arial" w:cs="Arial"/>
          <w:b/>
          <w:lang w:val="en" w:eastAsia="en-GB"/>
        </w:rPr>
        <w:t>Proposed wording to the Taxi Licensing Policy</w:t>
      </w:r>
    </w:p>
    <w:p w14:paraId="5191816B" w14:textId="77777777" w:rsidR="000E59CA" w:rsidRPr="000413D6" w:rsidRDefault="00332958" w:rsidP="000E59C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lang w:val="en" w:eastAsia="en-GB"/>
        </w:rPr>
      </w:pPr>
    </w:p>
    <w:p w14:paraId="5191816C" w14:textId="77777777" w:rsidR="000E59CA" w:rsidRPr="000413D6" w:rsidRDefault="00332958" w:rsidP="000E59CA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 w:rsidRPr="00332958">
        <w:rPr>
          <w:rFonts w:cstheme="minorHAnsi"/>
        </w:rPr>
        <w:t>5.10 All applicants upon renewal of a curr</w:t>
      </w:r>
      <w:r w:rsidRPr="00332958">
        <w:rPr>
          <w:rFonts w:cstheme="minorHAnsi"/>
        </w:rPr>
        <w:t xml:space="preserve">ent hackney and private Hire Drivers Licence are required perform a tax check via the Gov.uk website  and obtain a “tax check code”. </w:t>
      </w:r>
    </w:p>
    <w:p w14:paraId="5191816D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332958">
        <w:rPr>
          <w:rFonts w:asciiTheme="minorHAnsi" w:hAnsiTheme="minorHAnsi" w:cstheme="minorHAnsi"/>
          <w:sz w:val="22"/>
          <w:szCs w:val="22"/>
        </w:rPr>
        <w:t xml:space="preserve">This code must then present as part of the renewal application documentation. </w:t>
      </w:r>
    </w:p>
    <w:p w14:paraId="5191816E" w14:textId="77777777" w:rsidR="000E59CA" w:rsidRPr="00332958" w:rsidRDefault="00332958" w:rsidP="000E59CA">
      <w:pPr>
        <w:spacing w:line="240" w:lineRule="auto"/>
        <w:ind w:left="720"/>
        <w:rPr>
          <w:rFonts w:cstheme="minorHAnsi"/>
          <w:shd w:val="clear" w:color="auto" w:fill="FFFFFF"/>
        </w:rPr>
      </w:pPr>
      <w:r w:rsidRPr="00332958">
        <w:rPr>
          <w:rFonts w:cstheme="minorHAnsi"/>
        </w:rPr>
        <w:t>Applicants must authorise via declaration o</w:t>
      </w:r>
      <w:r w:rsidRPr="00332958">
        <w:rPr>
          <w:rFonts w:cstheme="minorHAnsi"/>
        </w:rPr>
        <w:t xml:space="preserve">n the application form, the licensing authority to undertake checks with HMRC. Officers will then enter the tax code into the gov.uk website for confirmation </w:t>
      </w:r>
      <w:r w:rsidRPr="00332958">
        <w:rPr>
          <w:rFonts w:cstheme="minorHAnsi"/>
          <w:shd w:val="clear" w:color="auto" w:fill="FFFFFF"/>
        </w:rPr>
        <w:t xml:space="preserve"> from HMRC that they have completed the tax check. </w:t>
      </w:r>
      <w:r w:rsidRPr="00332958">
        <w:rPr>
          <w:rFonts w:cstheme="minorHAnsi"/>
        </w:rPr>
        <w:t xml:space="preserve">.  </w:t>
      </w:r>
    </w:p>
    <w:p w14:paraId="5191816F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32958">
        <w:rPr>
          <w:rFonts w:asciiTheme="minorHAnsi" w:hAnsiTheme="minorHAnsi" w:cstheme="minorHAnsi"/>
          <w:sz w:val="22"/>
          <w:szCs w:val="22"/>
        </w:rPr>
        <w:t xml:space="preserve">Applications for  will not proceed with </w:t>
      </w:r>
      <w:r w:rsidRPr="00332958">
        <w:rPr>
          <w:rFonts w:asciiTheme="minorHAnsi" w:hAnsiTheme="minorHAnsi" w:cstheme="minorHAnsi"/>
          <w:sz w:val="22"/>
          <w:szCs w:val="22"/>
        </w:rPr>
        <w:t>applications  for renewals until the tax check is completed and they’ve received the code.</w:t>
      </w:r>
    </w:p>
    <w:p w14:paraId="51918170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3329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51918171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332958">
        <w:rPr>
          <w:rFonts w:asciiTheme="minorHAnsi" w:hAnsiTheme="minorHAnsi" w:cstheme="minorHAnsi"/>
          <w:sz w:val="22"/>
          <w:szCs w:val="22"/>
        </w:rPr>
        <w:t xml:space="preserve">5.1 Fit and Proper Person Test </w:t>
      </w:r>
    </w:p>
    <w:p w14:paraId="51918172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32958">
        <w:rPr>
          <w:rFonts w:asciiTheme="minorHAnsi" w:hAnsiTheme="minorHAnsi" w:cstheme="minorHAnsi"/>
          <w:sz w:val="22"/>
          <w:szCs w:val="22"/>
        </w:rPr>
        <w:t xml:space="preserve">During the application process the Council will undertake a number of checks to gather the </w:t>
      </w:r>
      <w:r w:rsidRPr="00332958">
        <w:rPr>
          <w:rFonts w:asciiTheme="minorHAnsi" w:hAnsiTheme="minorHAnsi" w:cstheme="minorHAnsi"/>
          <w:sz w:val="22"/>
          <w:szCs w:val="22"/>
        </w:rPr>
        <w:t xml:space="preserve">information necessary to assess the suitability of the applicant. Factors that will be taken into account when reaching a decision include: </w:t>
      </w:r>
    </w:p>
    <w:p w14:paraId="51918173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413D6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332958">
        <w:rPr>
          <w:rFonts w:asciiTheme="minorHAnsi" w:hAnsiTheme="minorHAnsi" w:cstheme="minorHAnsi"/>
          <w:sz w:val="22"/>
          <w:szCs w:val="22"/>
        </w:rPr>
        <w:t xml:space="preserve"> Criminality (whether the applicant has any criminal convictions or cautio</w:t>
      </w:r>
      <w:r w:rsidRPr="00332958">
        <w:rPr>
          <w:rFonts w:asciiTheme="minorHAnsi" w:hAnsiTheme="minorHAnsi" w:cstheme="minorHAnsi"/>
          <w:sz w:val="22"/>
          <w:szCs w:val="22"/>
        </w:rPr>
        <w:t xml:space="preserve">ns), including non-conviction information disclosed in an Enhanced DBS Disclosure, or where the individual appears on the child or adult barred list </w:t>
      </w:r>
    </w:p>
    <w:p w14:paraId="51918174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413D6">
        <w:rPr>
          <w:rFonts w:ascii="Symbol" w:hAnsi="Symbol" w:cstheme="minorHAnsi"/>
          <w:i/>
          <w:color w:val="0070C0"/>
          <w:sz w:val="22"/>
          <w:szCs w:val="22"/>
        </w:rPr>
        <w:lastRenderedPageBreak/>
        <w:sym w:font="Symbol" w:char="F0B7"/>
      </w:r>
      <w:r w:rsidRPr="00332958">
        <w:rPr>
          <w:rFonts w:asciiTheme="minorHAnsi" w:hAnsiTheme="minorHAnsi" w:cstheme="minorHAnsi"/>
          <w:sz w:val="22"/>
          <w:szCs w:val="22"/>
        </w:rPr>
        <w:t xml:space="preserve"> Driving licence - entitlement to drive in the UK and number of endorsed penalty points </w:t>
      </w:r>
    </w:p>
    <w:p w14:paraId="51918175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0413D6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332958">
        <w:rPr>
          <w:rFonts w:asciiTheme="minorHAnsi" w:hAnsiTheme="minorHAnsi" w:cstheme="minorHAnsi"/>
          <w:sz w:val="22"/>
          <w:szCs w:val="22"/>
        </w:rPr>
        <w:t xml:space="preserve"> Right to work </w:t>
      </w:r>
      <w:r w:rsidRPr="00332958">
        <w:rPr>
          <w:rFonts w:asciiTheme="minorHAnsi" w:hAnsiTheme="minorHAnsi" w:cstheme="minorHAnsi"/>
          <w:sz w:val="22"/>
          <w:szCs w:val="22"/>
        </w:rPr>
        <w:t xml:space="preserve">in the UK </w:t>
      </w:r>
    </w:p>
    <w:p w14:paraId="51918176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0413D6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332958">
        <w:rPr>
          <w:rFonts w:asciiTheme="minorHAnsi" w:hAnsiTheme="minorHAnsi" w:cstheme="minorHAnsi"/>
          <w:sz w:val="22"/>
          <w:szCs w:val="22"/>
        </w:rPr>
        <w:t xml:space="preserve"> Medical fitness </w:t>
      </w:r>
    </w:p>
    <w:p w14:paraId="51918177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413D6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332958">
        <w:rPr>
          <w:rFonts w:asciiTheme="minorHAnsi" w:hAnsiTheme="minorHAnsi" w:cstheme="minorHAnsi"/>
          <w:sz w:val="22"/>
          <w:szCs w:val="22"/>
        </w:rPr>
        <w:t xml:space="preserve"> Conduct of the applicant during the application process </w:t>
      </w:r>
    </w:p>
    <w:p w14:paraId="51918178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413D6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332958">
        <w:rPr>
          <w:rFonts w:asciiTheme="minorHAnsi" w:hAnsiTheme="minorHAnsi" w:cstheme="minorHAnsi"/>
          <w:sz w:val="22"/>
          <w:szCs w:val="22"/>
        </w:rPr>
        <w:t xml:space="preserve"> Previous licensing history </w:t>
      </w:r>
    </w:p>
    <w:p w14:paraId="51918179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413D6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332958">
        <w:rPr>
          <w:rFonts w:asciiTheme="minorHAnsi" w:hAnsiTheme="minorHAnsi" w:cstheme="minorHAnsi"/>
          <w:sz w:val="22"/>
          <w:szCs w:val="22"/>
        </w:rPr>
        <w:t xml:space="preserve"> Knowledge of the Borough </w:t>
      </w:r>
    </w:p>
    <w:p w14:paraId="5191817A" w14:textId="77777777" w:rsidR="000E59CA" w:rsidRPr="00332958" w:rsidRDefault="00332958" w:rsidP="000E59CA">
      <w:pPr>
        <w:pStyle w:val="NormalWeb"/>
        <w:numPr>
          <w:ilvl w:val="0"/>
          <w:numId w:val="15"/>
        </w:numPr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b/>
          <w:sz w:val="22"/>
          <w:szCs w:val="22"/>
        </w:rPr>
      </w:pPr>
      <w:r w:rsidRPr="00332958">
        <w:rPr>
          <w:rFonts w:asciiTheme="minorHAnsi" w:hAnsiTheme="minorHAnsi" w:cstheme="minorHAnsi"/>
          <w:b/>
          <w:sz w:val="22"/>
          <w:szCs w:val="22"/>
        </w:rPr>
        <w:t>HMRC Check Code</w:t>
      </w:r>
    </w:p>
    <w:p w14:paraId="5191817B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32958">
        <w:rPr>
          <w:rFonts w:asciiTheme="minorHAnsi" w:hAnsiTheme="minorHAnsi" w:cstheme="minorHAnsi"/>
          <w:sz w:val="22"/>
          <w:szCs w:val="22"/>
        </w:rPr>
        <w:t xml:space="preserve">This is not an exhaustive list of the matters that will be </w:t>
      </w:r>
      <w:proofErr w:type="gramStart"/>
      <w:r w:rsidRPr="00332958">
        <w:rPr>
          <w:rFonts w:asciiTheme="minorHAnsi" w:hAnsiTheme="minorHAnsi" w:cstheme="minorHAnsi"/>
          <w:sz w:val="22"/>
          <w:szCs w:val="22"/>
        </w:rPr>
        <w:t>considered</w:t>
      </w:r>
      <w:proofErr w:type="gramEnd"/>
      <w:r w:rsidRPr="00332958">
        <w:rPr>
          <w:rFonts w:asciiTheme="minorHAnsi" w:hAnsiTheme="minorHAnsi" w:cstheme="minorHAnsi"/>
          <w:sz w:val="22"/>
          <w:szCs w:val="22"/>
        </w:rPr>
        <w:t xml:space="preserve"> and further information</w:t>
      </w:r>
      <w:r w:rsidRPr="00332958">
        <w:rPr>
          <w:rFonts w:asciiTheme="minorHAnsi" w:hAnsiTheme="minorHAnsi" w:cstheme="minorHAnsi"/>
          <w:sz w:val="22"/>
          <w:szCs w:val="22"/>
        </w:rPr>
        <w:t xml:space="preserve"> will be sought from other agencies such as the Police, Safeguarding Boards and other licensing authorities as appropriate.</w:t>
      </w:r>
    </w:p>
    <w:p w14:paraId="5191817C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3329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5191817D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</w:rPr>
      </w:pPr>
      <w:r w:rsidRPr="00332958">
        <w:rPr>
          <w:rFonts w:asciiTheme="minorHAnsi" w:hAnsiTheme="minorHAnsi" w:cstheme="minorHAnsi"/>
        </w:rPr>
        <w:t xml:space="preserve">9.2 Application procedure </w:t>
      </w:r>
    </w:p>
    <w:p w14:paraId="5191817E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</w:rPr>
      </w:pPr>
      <w:r w:rsidRPr="00332958">
        <w:rPr>
          <w:rFonts w:asciiTheme="minorHAnsi" w:hAnsiTheme="minorHAnsi" w:cstheme="minorHAnsi"/>
        </w:rPr>
        <w:t>The Council invites applications from private hire operators vi</w:t>
      </w:r>
      <w:r w:rsidRPr="00332958">
        <w:rPr>
          <w:rFonts w:asciiTheme="minorHAnsi" w:hAnsiTheme="minorHAnsi" w:cstheme="minorHAnsi"/>
        </w:rPr>
        <w:t>a the on-line forms that can be found on its website. Applicants who are unable to access the electronic forms may call into the Civic Centre during office hours, where a member of the Gateway Team will assist them. All Private Hire Operators Licenses clea</w:t>
      </w:r>
      <w:r w:rsidRPr="00332958">
        <w:rPr>
          <w:rFonts w:asciiTheme="minorHAnsi" w:hAnsiTheme="minorHAnsi" w:cstheme="minorHAnsi"/>
        </w:rPr>
        <w:t>rly indicate the expiry date of the licence. It is the responsibility of the operator to ensure that a valid application is submitted to the Council before the licence expires. Applications will not be determined until the applicant is able to produce orig</w:t>
      </w:r>
      <w:r w:rsidRPr="00332958">
        <w:rPr>
          <w:rFonts w:asciiTheme="minorHAnsi" w:hAnsiTheme="minorHAnsi" w:cstheme="minorHAnsi"/>
        </w:rPr>
        <w:t xml:space="preserve">inal evidence of:- </w:t>
      </w:r>
    </w:p>
    <w:p w14:paraId="5191817F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</w:rPr>
      </w:pPr>
      <w:r w:rsidRPr="000413D6">
        <w:rPr>
          <w:rFonts w:ascii="Symbol" w:hAnsi="Symbol" w:cstheme="minorHAnsi"/>
          <w:i/>
          <w:color w:val="0070C0"/>
        </w:rPr>
        <w:sym w:font="Symbol" w:char="F0B7"/>
      </w:r>
      <w:r w:rsidRPr="00332958">
        <w:rPr>
          <w:rFonts w:asciiTheme="minorHAnsi" w:hAnsiTheme="minorHAnsi" w:cstheme="minorHAnsi"/>
        </w:rPr>
        <w:t xml:space="preserve"> Valid, appropriate insurance policy(s)</w:t>
      </w:r>
    </w:p>
    <w:p w14:paraId="51918180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</w:rPr>
      </w:pPr>
      <w:r w:rsidRPr="00332958">
        <w:rPr>
          <w:rFonts w:asciiTheme="minorHAnsi" w:hAnsiTheme="minorHAnsi" w:cstheme="minorHAnsi"/>
        </w:rPr>
        <w:t xml:space="preserve"> </w:t>
      </w:r>
      <w:r w:rsidRPr="00332958">
        <w:rPr>
          <w:rFonts w:asciiTheme="minorHAnsi" w:hAnsiTheme="minorHAnsi" w:cstheme="minorHAnsi"/>
        </w:rPr>
        <w:tab/>
      </w:r>
      <w:r w:rsidRPr="000413D6">
        <w:rPr>
          <w:rFonts w:ascii="Symbol" w:hAnsi="Symbol" w:cstheme="minorHAnsi"/>
          <w:i/>
          <w:color w:val="0070C0"/>
        </w:rPr>
        <w:sym w:font="Symbol" w:char="F0B7"/>
      </w:r>
      <w:r w:rsidRPr="00332958">
        <w:rPr>
          <w:rFonts w:asciiTheme="minorHAnsi" w:hAnsiTheme="minorHAnsi" w:cstheme="minorHAnsi"/>
        </w:rPr>
        <w:t xml:space="preserve"> Valid driving licence </w:t>
      </w:r>
    </w:p>
    <w:p w14:paraId="51918181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</w:rPr>
      </w:pPr>
      <w:r w:rsidRPr="000413D6">
        <w:rPr>
          <w:rFonts w:ascii="Symbol" w:hAnsi="Symbol" w:cstheme="minorHAnsi"/>
          <w:i/>
          <w:color w:val="0070C0"/>
        </w:rPr>
        <w:sym w:font="Symbol" w:char="F0B7"/>
      </w:r>
      <w:r w:rsidRPr="00332958">
        <w:rPr>
          <w:rFonts w:asciiTheme="minorHAnsi" w:hAnsiTheme="minorHAnsi" w:cstheme="minorHAnsi"/>
        </w:rPr>
        <w:t xml:space="preserve"> Basic Disclosure Certificate issued no more than 1 month prior to the application. </w:t>
      </w:r>
    </w:p>
    <w:p w14:paraId="51918182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firstLine="502"/>
        <w:rPr>
          <w:rFonts w:asciiTheme="minorHAnsi" w:hAnsiTheme="minorHAnsi" w:cstheme="minorHAnsi"/>
        </w:rPr>
      </w:pPr>
      <w:r w:rsidRPr="000413D6">
        <w:rPr>
          <w:rFonts w:ascii="Symbol" w:hAnsi="Symbol" w:cstheme="minorHAnsi"/>
          <w:i/>
          <w:color w:val="0070C0"/>
        </w:rPr>
        <w:sym w:font="Symbol" w:char="F0B7"/>
      </w:r>
      <w:r w:rsidRPr="00332958">
        <w:rPr>
          <w:rFonts w:asciiTheme="minorHAnsi" w:hAnsiTheme="minorHAnsi" w:cstheme="minorHAnsi"/>
        </w:rPr>
        <w:t xml:space="preserve"> Payment of the appropriate fee</w:t>
      </w:r>
    </w:p>
    <w:p w14:paraId="51918183" w14:textId="77777777" w:rsidR="000E59CA" w:rsidRPr="00332958" w:rsidRDefault="00332958" w:rsidP="000E59CA">
      <w:pPr>
        <w:pStyle w:val="NormalWeb"/>
        <w:numPr>
          <w:ilvl w:val="0"/>
          <w:numId w:val="14"/>
        </w:numPr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b/>
          <w:sz w:val="21"/>
          <w:szCs w:val="21"/>
        </w:rPr>
      </w:pPr>
      <w:r w:rsidRPr="00332958">
        <w:rPr>
          <w:rFonts w:asciiTheme="minorHAnsi" w:hAnsiTheme="minorHAnsi" w:cstheme="minorHAnsi"/>
          <w:b/>
        </w:rPr>
        <w:t xml:space="preserve">HMRC check Code </w:t>
      </w:r>
    </w:p>
    <w:p w14:paraId="51918184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3329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51918185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32958">
        <w:rPr>
          <w:rFonts w:asciiTheme="minorHAnsi" w:hAnsiTheme="minorHAnsi" w:cstheme="minorHAnsi"/>
          <w:sz w:val="22"/>
          <w:szCs w:val="22"/>
        </w:rPr>
        <w:t>9.10 All applicants upon renewal of a private Hire Operator Licence are require</w:t>
      </w:r>
      <w:r w:rsidRPr="00332958">
        <w:rPr>
          <w:rFonts w:asciiTheme="minorHAnsi" w:hAnsiTheme="minorHAnsi" w:cstheme="minorHAnsi"/>
          <w:sz w:val="22"/>
          <w:szCs w:val="22"/>
        </w:rPr>
        <w:t xml:space="preserve">d perform a tax check via the Gov.uk website  and obtain a “tax check code”. </w:t>
      </w:r>
    </w:p>
    <w:p w14:paraId="51918186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332958">
        <w:rPr>
          <w:rFonts w:asciiTheme="minorHAnsi" w:hAnsiTheme="minorHAnsi" w:cstheme="minorHAnsi"/>
          <w:sz w:val="22"/>
          <w:szCs w:val="22"/>
        </w:rPr>
        <w:t xml:space="preserve">This code must then present as part of the renewal application documentation. </w:t>
      </w:r>
    </w:p>
    <w:p w14:paraId="51918187" w14:textId="77777777" w:rsidR="000E59CA" w:rsidRPr="00332958" w:rsidRDefault="00332958" w:rsidP="000E59CA">
      <w:pPr>
        <w:spacing w:line="240" w:lineRule="auto"/>
        <w:ind w:left="720"/>
        <w:rPr>
          <w:rFonts w:cstheme="minorHAnsi"/>
          <w:shd w:val="clear" w:color="auto" w:fill="FFFFFF"/>
        </w:rPr>
      </w:pPr>
      <w:r w:rsidRPr="00332958">
        <w:rPr>
          <w:rFonts w:cstheme="minorHAnsi"/>
        </w:rPr>
        <w:lastRenderedPageBreak/>
        <w:t>Applicants must authorise via declaration on the application form, the licensing authority to under</w:t>
      </w:r>
      <w:r w:rsidRPr="00332958">
        <w:rPr>
          <w:rFonts w:cstheme="minorHAnsi"/>
        </w:rPr>
        <w:t xml:space="preserve">take checks with HMRC. Officers will then enter the tax code into the gov.uk website for confirmation </w:t>
      </w:r>
      <w:r w:rsidRPr="00332958">
        <w:rPr>
          <w:rFonts w:cstheme="minorHAnsi"/>
          <w:shd w:val="clear" w:color="auto" w:fill="FFFFFF"/>
        </w:rPr>
        <w:t xml:space="preserve"> from HMRC that they have completed the tax check. </w:t>
      </w:r>
      <w:r w:rsidRPr="00332958">
        <w:rPr>
          <w:rFonts w:cstheme="minorHAnsi"/>
        </w:rPr>
        <w:t xml:space="preserve">.  </w:t>
      </w:r>
    </w:p>
    <w:p w14:paraId="51918188" w14:textId="77777777" w:rsidR="000E59CA" w:rsidRPr="00332958" w:rsidRDefault="00332958" w:rsidP="000E59CA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32958">
        <w:rPr>
          <w:rFonts w:asciiTheme="minorHAnsi" w:hAnsiTheme="minorHAnsi" w:cstheme="minorHAnsi"/>
          <w:sz w:val="22"/>
          <w:szCs w:val="22"/>
        </w:rPr>
        <w:t>Applications for  will not proceed with applications  for renewals until the tax check is completed</w:t>
      </w:r>
      <w:r w:rsidRPr="00332958">
        <w:rPr>
          <w:rFonts w:asciiTheme="minorHAnsi" w:hAnsiTheme="minorHAnsi" w:cstheme="minorHAnsi"/>
          <w:sz w:val="22"/>
          <w:szCs w:val="22"/>
        </w:rPr>
        <w:t xml:space="preserve"> and they’ve received the code.</w:t>
      </w:r>
    </w:p>
    <w:p w14:paraId="51918189" w14:textId="77777777" w:rsidR="000E59CA" w:rsidRPr="000413D6" w:rsidRDefault="00332958" w:rsidP="000E59CA">
      <w:pPr>
        <w:pStyle w:val="Heading2"/>
        <w:rPr>
          <w:rFonts w:asciiTheme="majorHAnsi" w:hAnsiTheme="majorHAnsi" w:cstheme="majorHAnsi"/>
          <w:sz w:val="22"/>
          <w:szCs w:val="22"/>
        </w:rPr>
      </w:pPr>
      <w:r w:rsidRPr="000413D6">
        <w:rPr>
          <w:rFonts w:asciiTheme="majorHAnsi" w:hAnsiTheme="majorHAnsi" w:cstheme="majorHAnsi"/>
          <w:sz w:val="22"/>
          <w:szCs w:val="22"/>
        </w:rPr>
        <w:t>Climate change and air quality</w:t>
      </w:r>
    </w:p>
    <w:p w14:paraId="5191818A" w14:textId="77777777" w:rsidR="000E59CA" w:rsidRPr="000413D6" w:rsidRDefault="00332958" w:rsidP="000E59C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567" w:right="-284" w:hanging="567"/>
        <w:rPr>
          <w:rFonts w:ascii="Arial" w:eastAsia="Times New Roman" w:hAnsi="Arial" w:cs="Arial"/>
          <w:lang w:eastAsia="en-GB"/>
        </w:rPr>
      </w:pPr>
      <w:r w:rsidRPr="000413D6">
        <w:t>The work noted in this report does not impact the climate change and sustainability targets of the Councils Green Agenda and all environmental considerations are in place.</w:t>
      </w:r>
    </w:p>
    <w:p w14:paraId="5191818B" w14:textId="77777777" w:rsidR="000E59CA" w:rsidRPr="000413D6" w:rsidRDefault="00332958" w:rsidP="00332958">
      <w:p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lang w:eastAsia="en-GB"/>
        </w:rPr>
      </w:pPr>
    </w:p>
    <w:p w14:paraId="5191818C" w14:textId="77777777" w:rsidR="000E59CA" w:rsidRPr="000413D6" w:rsidRDefault="00332958" w:rsidP="000E59CA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0413D6">
        <w:rPr>
          <w:rFonts w:asciiTheme="majorHAnsi" w:hAnsiTheme="majorHAnsi" w:cstheme="majorHAnsi"/>
          <w:sz w:val="22"/>
          <w:szCs w:val="22"/>
        </w:rPr>
        <w:t>Equality and diversity</w:t>
      </w:r>
    </w:p>
    <w:p w14:paraId="5191818D" w14:textId="77777777" w:rsidR="000E59CA" w:rsidRPr="00332958" w:rsidRDefault="00332958" w:rsidP="000E59CA">
      <w:pPr>
        <w:numPr>
          <w:ilvl w:val="0"/>
          <w:numId w:val="12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332958">
        <w:rPr>
          <w:rFonts w:cstheme="minorHAnsi"/>
          <w:bCs/>
        </w:rPr>
        <w:t xml:space="preserve">There are no equality implications within this </w:t>
      </w:r>
      <w:r w:rsidRPr="00332958">
        <w:rPr>
          <w:rFonts w:cstheme="minorHAnsi"/>
          <w:bCs/>
        </w:rPr>
        <w:t xml:space="preserve">report, this is a mandatory function the licensing authority must perform from 04/04/2022. </w:t>
      </w:r>
    </w:p>
    <w:p w14:paraId="5191818E" w14:textId="77777777" w:rsidR="000E59CA" w:rsidRPr="000413D6" w:rsidRDefault="00332958" w:rsidP="000E59CA">
      <w:pPr>
        <w:pStyle w:val="Heading2"/>
        <w:rPr>
          <w:rFonts w:asciiTheme="majorHAnsi" w:hAnsiTheme="majorHAnsi" w:cstheme="majorHAnsi"/>
          <w:sz w:val="22"/>
          <w:szCs w:val="22"/>
        </w:rPr>
      </w:pPr>
      <w:r w:rsidRPr="000413D6">
        <w:rPr>
          <w:rFonts w:asciiTheme="majorHAnsi" w:hAnsiTheme="majorHAnsi" w:cstheme="majorHAnsi"/>
          <w:sz w:val="22"/>
          <w:szCs w:val="22"/>
        </w:rPr>
        <w:t>Risk</w:t>
      </w:r>
    </w:p>
    <w:p w14:paraId="5191818F" w14:textId="77777777" w:rsidR="000E59CA" w:rsidRPr="000413D6" w:rsidRDefault="00332958" w:rsidP="000E59CA">
      <w:pPr>
        <w:pStyle w:val="Heading2"/>
        <w:numPr>
          <w:ilvl w:val="0"/>
          <w:numId w:val="12"/>
        </w:numPr>
        <w:spacing w:before="0" w:beforeAutospacing="0" w:after="0" w:afterAutospacing="0"/>
        <w:ind w:left="360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0413D6">
        <w:rPr>
          <w:rFonts w:asciiTheme="majorHAnsi" w:hAnsiTheme="majorHAnsi" w:cstheme="majorHAnsi"/>
          <w:b w:val="0"/>
          <w:bCs w:val="0"/>
          <w:sz w:val="22"/>
          <w:szCs w:val="22"/>
        </w:rPr>
        <w:t>The HMRC check is mandatory, if the council does not commence the procedure of the checks within its renewal applications for the mentioned licence types, then</w:t>
      </w:r>
      <w:r w:rsidRPr="000413D6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it risks the consequence of action from central government. 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br/>
      </w:r>
    </w:p>
    <w:p w14:paraId="51918191" w14:textId="77777777" w:rsidR="000E59CA" w:rsidRPr="000413D6" w:rsidRDefault="00332958" w:rsidP="000E59CA">
      <w:pPr>
        <w:pStyle w:val="Heading2"/>
        <w:numPr>
          <w:ilvl w:val="0"/>
          <w:numId w:val="12"/>
        </w:numPr>
        <w:ind w:left="360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0413D6">
        <w:rPr>
          <w:rFonts w:asciiTheme="minorHAnsi" w:hAnsiTheme="minorHAnsi" w:cstheme="minorHAnsi"/>
          <w:b w:val="0"/>
          <w:sz w:val="22"/>
          <w:szCs w:val="22"/>
        </w:rPr>
        <w:t>If the Council fails to implement the mandatory checks,  it may be challenged when exercising its licensing functions through several routes, e.g. service complaints to the Local Government an</w:t>
      </w:r>
      <w:r w:rsidRPr="000413D6">
        <w:rPr>
          <w:rFonts w:asciiTheme="minorHAnsi" w:hAnsiTheme="minorHAnsi" w:cstheme="minorHAnsi"/>
          <w:b w:val="0"/>
          <w:sz w:val="22"/>
          <w:szCs w:val="22"/>
        </w:rPr>
        <w:t>d Social Care Ombudsman and judicial review. Conversely, by implementing the required checks, the Council is complying with its legal obligation.</w:t>
      </w:r>
    </w:p>
    <w:p w14:paraId="51918192" w14:textId="77777777" w:rsidR="000E59CA" w:rsidRPr="000413D6" w:rsidRDefault="00332958" w:rsidP="000E59CA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0413D6">
        <w:rPr>
          <w:rFonts w:asciiTheme="majorHAnsi" w:hAnsiTheme="majorHAnsi" w:cstheme="majorHAnsi"/>
          <w:sz w:val="22"/>
          <w:szCs w:val="22"/>
        </w:rPr>
        <w:t>Comments of the Statutory Finance Officer</w:t>
      </w:r>
    </w:p>
    <w:p w14:paraId="51918193" w14:textId="77777777" w:rsidR="000E59CA" w:rsidRPr="00332958" w:rsidRDefault="00332958" w:rsidP="000E59CA">
      <w:pPr>
        <w:numPr>
          <w:ilvl w:val="0"/>
          <w:numId w:val="12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332958">
        <w:rPr>
          <w:rFonts w:cstheme="minorHAnsi"/>
          <w:bCs/>
        </w:rPr>
        <w:t>There are no significant financial implications of this report.</w:t>
      </w:r>
    </w:p>
    <w:p w14:paraId="51918194" w14:textId="77777777" w:rsidR="000E59CA" w:rsidRPr="000413D6" w:rsidRDefault="00332958" w:rsidP="000E59CA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51918195" w14:textId="77777777" w:rsidR="000E59CA" w:rsidRPr="000413D6" w:rsidRDefault="00332958" w:rsidP="000E59CA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0413D6">
        <w:rPr>
          <w:rFonts w:asciiTheme="majorHAnsi" w:hAnsiTheme="majorHAnsi" w:cstheme="majorHAnsi"/>
          <w:sz w:val="22"/>
          <w:szCs w:val="22"/>
        </w:rPr>
        <w:t>Com</w:t>
      </w:r>
      <w:r w:rsidRPr="000413D6">
        <w:rPr>
          <w:rFonts w:asciiTheme="majorHAnsi" w:hAnsiTheme="majorHAnsi" w:cstheme="majorHAnsi"/>
          <w:sz w:val="22"/>
          <w:szCs w:val="22"/>
        </w:rPr>
        <w:t>ments of the Monitoring Officer</w:t>
      </w:r>
    </w:p>
    <w:p w14:paraId="51918196" w14:textId="77777777" w:rsidR="008B030F" w:rsidRPr="000413D6" w:rsidRDefault="00332958" w:rsidP="00486749">
      <w:pPr>
        <w:pStyle w:val="ListParagraph"/>
        <w:numPr>
          <w:ilvl w:val="0"/>
          <w:numId w:val="12"/>
        </w:numPr>
        <w:spacing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  <w:r w:rsidRPr="000413D6">
        <w:rPr>
          <w:rFonts w:ascii="Arial" w:eastAsia="Times New Roman" w:hAnsi="Arial" w:cs="Arial"/>
          <w:lang w:val="en" w:eastAsia="en-GB"/>
        </w:rPr>
        <w:t xml:space="preserve">The changes are required due to a change in legislation, which is due to become effective from 4 April 2022. </w:t>
      </w:r>
    </w:p>
    <w:p w14:paraId="51918198" w14:textId="77777777" w:rsidR="000413D6" w:rsidRPr="000413D6" w:rsidRDefault="00332958" w:rsidP="00332958">
      <w:pPr>
        <w:pStyle w:val="ListParagraph"/>
        <w:spacing w:after="0" w:line="240" w:lineRule="auto"/>
        <w:ind w:left="357"/>
        <w:rPr>
          <w:rFonts w:ascii="Arial" w:eastAsia="Times New Roman" w:hAnsi="Arial" w:cs="Arial"/>
          <w:lang w:val="en" w:eastAsia="en-GB"/>
        </w:rPr>
      </w:pPr>
    </w:p>
    <w:p w14:paraId="5191819B" w14:textId="77777777" w:rsidR="000E59CA" w:rsidRPr="00332958" w:rsidRDefault="00332958" w:rsidP="000E59CA">
      <w:pPr>
        <w:rPr>
          <w:rFonts w:eastAsia="Times New Roman" w:cstheme="minorHAnsi"/>
          <w:b/>
          <w:bCs/>
          <w:kern w:val="36"/>
          <w:sz w:val="14"/>
          <w:szCs w:val="14"/>
          <w:lang w:eastAsia="en-GB"/>
        </w:rPr>
      </w:pPr>
      <w:r w:rsidRPr="000413D6">
        <w:rPr>
          <w:rStyle w:val="Heading2Char"/>
          <w:rFonts w:asciiTheme="majorHAnsi" w:eastAsiaTheme="minorHAnsi" w:hAnsiTheme="majorHAnsi" w:cstheme="majorHAnsi"/>
          <w:sz w:val="22"/>
          <w:szCs w:val="22"/>
        </w:rPr>
        <w:t>Background documents</w:t>
      </w:r>
      <w:r w:rsidRPr="00332958">
        <w:rPr>
          <w:rFonts w:eastAsia="Times New Roman" w:cstheme="minorHAnsi"/>
          <w:b/>
          <w:bCs/>
          <w:kern w:val="36"/>
          <w:sz w:val="14"/>
          <w:szCs w:val="14"/>
          <w:lang w:eastAsia="en-GB"/>
        </w:rPr>
        <w:t xml:space="preserve"> </w:t>
      </w:r>
    </w:p>
    <w:p w14:paraId="5191819C" w14:textId="77777777" w:rsidR="000E59CA" w:rsidRPr="00332958" w:rsidRDefault="00332958" w:rsidP="000E59CA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rFonts w:eastAsia="Times New Roman" w:cstheme="minorHAnsi"/>
          <w:bCs/>
          <w:kern w:val="36"/>
          <w:lang w:eastAsia="en-GB"/>
        </w:rPr>
      </w:pPr>
      <w:r w:rsidRPr="00332958">
        <w:rPr>
          <w:rFonts w:eastAsia="Times New Roman" w:cstheme="minorHAnsi"/>
          <w:bCs/>
          <w:kern w:val="36"/>
          <w:lang w:eastAsia="en-GB"/>
        </w:rPr>
        <w:t>Background Document 1 – Committee report 08/03/2022</w:t>
      </w:r>
    </w:p>
    <w:p w14:paraId="5191819D" w14:textId="77777777" w:rsidR="000E59CA" w:rsidRPr="00332958" w:rsidRDefault="00332958" w:rsidP="000E59CA">
      <w:pPr>
        <w:spacing w:line="240" w:lineRule="auto"/>
        <w:jc w:val="both"/>
        <w:rPr>
          <w:rFonts w:eastAsia="Times New Roman" w:cstheme="minorHAnsi"/>
          <w:bCs/>
          <w:kern w:val="36"/>
          <w:lang w:eastAsia="en-GB"/>
        </w:rPr>
      </w:pPr>
      <w:r w:rsidRPr="00332958">
        <w:rPr>
          <w:rFonts w:eastAsia="Times New Roman" w:cstheme="minorHAnsi"/>
          <w:bCs/>
          <w:kern w:val="36"/>
          <w:lang w:eastAsia="en-GB"/>
        </w:rPr>
        <w:t xml:space="preserve">Please see agenda item 7 </w:t>
      </w:r>
      <w:r w:rsidRPr="00332958">
        <w:rPr>
          <w:rFonts w:eastAsia="Times New Roman" w:cstheme="minorHAnsi"/>
          <w:bCs/>
          <w:kern w:val="36"/>
          <w:lang w:eastAsia="en-GB"/>
        </w:rPr>
        <w:t>within the following link</w:t>
      </w:r>
    </w:p>
    <w:p w14:paraId="5191819E" w14:textId="77777777" w:rsidR="000E59CA" w:rsidRPr="00332958" w:rsidRDefault="00332958" w:rsidP="000E59CA">
      <w:pPr>
        <w:spacing w:line="240" w:lineRule="auto"/>
        <w:jc w:val="both"/>
        <w:rPr>
          <w:rFonts w:eastAsia="Times New Roman" w:cstheme="minorHAnsi"/>
          <w:bCs/>
          <w:kern w:val="36"/>
          <w:lang w:eastAsia="en-GB"/>
        </w:rPr>
      </w:pPr>
      <w:hyperlink r:id="rId10" w:history="1">
        <w:r w:rsidRPr="00332958">
          <w:rPr>
            <w:rStyle w:val="Hyperlink"/>
            <w:rFonts w:cstheme="minorHAnsi"/>
            <w:bCs/>
            <w:color w:val="auto"/>
          </w:rPr>
          <w:t>https://southribble.moderngov.co.uk/ieListDocuments.aspx?CId=483&amp;MId=2227&amp;Ver=4</w:t>
        </w:r>
      </w:hyperlink>
    </w:p>
    <w:p w14:paraId="5191819F" w14:textId="77777777" w:rsidR="000E59CA" w:rsidRPr="000413D6" w:rsidRDefault="00332958" w:rsidP="000E59CA">
      <w:pPr>
        <w:rPr>
          <w:rFonts w:cstheme="minorHAnsi"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017"/>
        <w:gridCol w:w="1418"/>
        <w:gridCol w:w="1318"/>
      </w:tblGrid>
      <w:tr w:rsidR="008517A0" w14:paraId="519181A4" w14:textId="77777777" w:rsidTr="0009557B">
        <w:tc>
          <w:tcPr>
            <w:tcW w:w="2155" w:type="dxa"/>
            <w:shd w:val="clear" w:color="auto" w:fill="auto"/>
          </w:tcPr>
          <w:p w14:paraId="519181A0" w14:textId="77777777" w:rsidR="000E59CA" w:rsidRPr="000413D6" w:rsidRDefault="00332958" w:rsidP="0009557B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0413D6">
              <w:rPr>
                <w:rFonts w:cstheme="minorHAnsi"/>
                <w:bCs/>
              </w:rPr>
              <w:t>Report Author:</w:t>
            </w:r>
          </w:p>
        </w:tc>
        <w:tc>
          <w:tcPr>
            <w:tcW w:w="4017" w:type="dxa"/>
          </w:tcPr>
          <w:p w14:paraId="519181A1" w14:textId="77777777" w:rsidR="000E59CA" w:rsidRPr="000413D6" w:rsidRDefault="00332958" w:rsidP="0009557B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0413D6">
              <w:rPr>
                <w:rFonts w:cstheme="minorHAnsi"/>
                <w:bCs/>
              </w:rPr>
              <w:t>Email:</w:t>
            </w:r>
          </w:p>
        </w:tc>
        <w:tc>
          <w:tcPr>
            <w:tcW w:w="1418" w:type="dxa"/>
            <w:shd w:val="clear" w:color="auto" w:fill="auto"/>
          </w:tcPr>
          <w:p w14:paraId="519181A2" w14:textId="77777777" w:rsidR="000E59CA" w:rsidRPr="000413D6" w:rsidRDefault="00332958" w:rsidP="0009557B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0413D6">
              <w:rPr>
                <w:rFonts w:cstheme="minorHAnsi"/>
                <w:bCs/>
              </w:rPr>
              <w:t>Telephone:</w:t>
            </w:r>
          </w:p>
        </w:tc>
        <w:tc>
          <w:tcPr>
            <w:tcW w:w="1318" w:type="dxa"/>
            <w:shd w:val="clear" w:color="auto" w:fill="auto"/>
          </w:tcPr>
          <w:p w14:paraId="519181A3" w14:textId="77777777" w:rsidR="000E59CA" w:rsidRPr="000413D6" w:rsidRDefault="00332958" w:rsidP="0009557B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0413D6">
              <w:rPr>
                <w:rFonts w:cstheme="minorHAnsi"/>
                <w:bCs/>
              </w:rPr>
              <w:t>Date:</w:t>
            </w:r>
          </w:p>
        </w:tc>
      </w:tr>
      <w:tr w:rsidR="008517A0" w14:paraId="519181A9" w14:textId="77777777" w:rsidTr="0009557B">
        <w:tc>
          <w:tcPr>
            <w:tcW w:w="2155" w:type="dxa"/>
            <w:shd w:val="clear" w:color="auto" w:fill="auto"/>
          </w:tcPr>
          <w:p w14:paraId="519181A5" w14:textId="77777777" w:rsidR="000E59CA" w:rsidRPr="000413D6" w:rsidRDefault="00332958" w:rsidP="0009557B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332958">
              <w:rPr>
                <w:rFonts w:cstheme="minorHAnsi"/>
                <w:bCs/>
              </w:rPr>
              <w:fldChar w:fldCharType="begin"/>
            </w:r>
            <w:r w:rsidRPr="000413D6">
              <w:rPr>
                <w:rFonts w:cstheme="minorHAnsi"/>
                <w:bCs/>
              </w:rPr>
              <w:instrText xml:space="preserve"> DOCPROPERTY  LeadOfficer  \* MERGEFORMAT </w:instrText>
            </w:r>
            <w:r w:rsidRPr="00332958">
              <w:rPr>
                <w:rFonts w:cstheme="minorHAnsi"/>
                <w:bCs/>
              </w:rPr>
              <w:fldChar w:fldCharType="separate"/>
            </w:r>
            <w:r w:rsidRPr="000413D6">
              <w:rPr>
                <w:rFonts w:cstheme="minorHAnsi"/>
                <w:bCs/>
              </w:rPr>
              <w:t>Chris Ward</w:t>
            </w:r>
            <w:r w:rsidRPr="00332958">
              <w:rPr>
                <w:rFonts w:cstheme="minorHAnsi"/>
                <w:bCs/>
                <w:lang w:val="en-US"/>
              </w:rPr>
              <w:fldChar w:fldCharType="end"/>
            </w:r>
            <w:r w:rsidRPr="000413D6">
              <w:rPr>
                <w:rFonts w:cstheme="minorHAnsi"/>
                <w:bCs/>
              </w:rPr>
              <w:t xml:space="preserve"> (</w:t>
            </w:r>
            <w:r w:rsidRPr="00332958">
              <w:rPr>
                <w:rFonts w:cstheme="minorHAnsi"/>
                <w:bCs/>
              </w:rPr>
              <w:fldChar w:fldCharType="begin"/>
            </w:r>
            <w:r w:rsidRPr="000413D6">
              <w:rPr>
                <w:rFonts w:cstheme="minorHAnsi"/>
                <w:bCs/>
              </w:rPr>
              <w:instrText xml:space="preserve"> DOCPROPERTY  LeadOfficerPost  \* MERGEFORMAT </w:instrText>
            </w:r>
            <w:r w:rsidRPr="00332958">
              <w:rPr>
                <w:rFonts w:cstheme="minorHAnsi"/>
                <w:bCs/>
              </w:rPr>
              <w:fldChar w:fldCharType="separate"/>
            </w:r>
            <w:r w:rsidRPr="000413D6">
              <w:rPr>
                <w:rFonts w:cstheme="minorHAnsi"/>
                <w:bCs/>
              </w:rPr>
              <w:t>Licensing Manager</w:t>
            </w:r>
            <w:r w:rsidRPr="00332958">
              <w:rPr>
                <w:rFonts w:cstheme="minorHAnsi"/>
                <w:bCs/>
              </w:rPr>
              <w:fldChar w:fldCharType="end"/>
            </w:r>
            <w:r w:rsidRPr="000413D6">
              <w:rPr>
                <w:rFonts w:cstheme="minorHAnsi"/>
                <w:bCs/>
              </w:rPr>
              <w:t>)</w:t>
            </w:r>
          </w:p>
        </w:tc>
        <w:tc>
          <w:tcPr>
            <w:tcW w:w="4017" w:type="dxa"/>
          </w:tcPr>
          <w:p w14:paraId="519181A6" w14:textId="77777777" w:rsidR="000E59CA" w:rsidRPr="000413D6" w:rsidRDefault="00332958" w:rsidP="0009557B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332958">
              <w:rPr>
                <w:rFonts w:cstheme="minorHAnsi"/>
                <w:bCs/>
              </w:rPr>
              <w:fldChar w:fldCharType="begin"/>
            </w:r>
            <w:r w:rsidRPr="000413D6">
              <w:rPr>
                <w:rFonts w:cstheme="minorHAnsi"/>
                <w:bCs/>
              </w:rPr>
              <w:instrText xml:space="preserve"> DOCPROPERTY  LeadOfficerEmail  \* MERGEFORMAT </w:instrText>
            </w:r>
            <w:r w:rsidRPr="00332958">
              <w:rPr>
                <w:rFonts w:cstheme="minorHAnsi"/>
                <w:bCs/>
              </w:rPr>
              <w:fldChar w:fldCharType="separate"/>
            </w:r>
            <w:r w:rsidRPr="000413D6">
              <w:rPr>
                <w:rFonts w:cstheme="minorHAnsi"/>
                <w:bCs/>
              </w:rPr>
              <w:t>christopher.ward@southribble.gov.uk</w:t>
            </w:r>
            <w:r w:rsidRPr="003329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19181A7" w14:textId="77777777" w:rsidR="000E59CA" w:rsidRPr="000413D6" w:rsidRDefault="00332958" w:rsidP="0009557B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0413D6">
              <w:rPr>
                <w:rFonts w:cstheme="minorHAnsi"/>
                <w:bCs/>
              </w:rPr>
              <w:t>01772 625330</w:t>
            </w:r>
          </w:p>
        </w:tc>
        <w:tc>
          <w:tcPr>
            <w:tcW w:w="1318" w:type="dxa"/>
            <w:shd w:val="clear" w:color="auto" w:fill="auto"/>
          </w:tcPr>
          <w:p w14:paraId="519181A8" w14:textId="77777777" w:rsidR="000E59CA" w:rsidRPr="000413D6" w:rsidRDefault="00332958" w:rsidP="0009557B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0413D6">
              <w:rPr>
                <w:rFonts w:cstheme="minorHAnsi"/>
                <w:bCs/>
              </w:rPr>
              <w:t>25/03/2022</w:t>
            </w:r>
          </w:p>
        </w:tc>
      </w:tr>
    </w:tbl>
    <w:p w14:paraId="519181AA" w14:textId="77777777" w:rsidR="000E59CA" w:rsidRPr="00332958" w:rsidRDefault="00332958" w:rsidP="000E59CA">
      <w:pPr>
        <w:rPr>
          <w:rFonts w:cstheme="minorHAnsi"/>
          <w:bCs/>
          <w:sz w:val="2"/>
          <w:szCs w:val="2"/>
          <w:lang w:val="en-US"/>
        </w:rPr>
      </w:pPr>
    </w:p>
    <w:p w14:paraId="519181AB" w14:textId="77777777" w:rsidR="000E59CA" w:rsidRPr="00332958" w:rsidRDefault="00332958">
      <w:pPr>
        <w:pStyle w:val="Heading1"/>
        <w:spacing w:before="0" w:beforeAutospacing="0"/>
        <w:rPr>
          <w:rFonts w:asciiTheme="majorHAnsi" w:hAnsiTheme="majorHAnsi" w:cstheme="majorHAnsi"/>
          <w:sz w:val="2"/>
          <w:szCs w:val="2"/>
        </w:rPr>
      </w:pPr>
    </w:p>
    <w:sectPr w:rsidR="000E59CA" w:rsidRPr="00332958" w:rsidSect="00D4431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81B4" w14:textId="77777777" w:rsidR="00000000" w:rsidRDefault="00332958">
      <w:pPr>
        <w:spacing w:after="0" w:line="240" w:lineRule="auto"/>
      </w:pPr>
      <w:r>
        <w:separator/>
      </w:r>
    </w:p>
  </w:endnote>
  <w:endnote w:type="continuationSeparator" w:id="0">
    <w:p w14:paraId="519181B6" w14:textId="77777777" w:rsidR="00000000" w:rsidRDefault="0033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81B0" w14:textId="77777777" w:rsidR="00000000" w:rsidRDefault="00332958">
      <w:pPr>
        <w:spacing w:after="0" w:line="240" w:lineRule="auto"/>
      </w:pPr>
      <w:r>
        <w:separator/>
      </w:r>
    </w:p>
  </w:footnote>
  <w:footnote w:type="continuationSeparator" w:id="0">
    <w:p w14:paraId="519181B2" w14:textId="77777777" w:rsidR="00000000" w:rsidRDefault="0033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81AE" w14:textId="77777777" w:rsidR="00CF42B2" w:rsidRDefault="00332958">
    <w:pPr>
      <w:pStyle w:val="Header"/>
    </w:pPr>
  </w:p>
  <w:p w14:paraId="519181AF" w14:textId="77777777" w:rsidR="00CF42B2" w:rsidRDefault="00332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53A"/>
    <w:multiLevelType w:val="multilevel"/>
    <w:tmpl w:val="AF200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5B6334"/>
    <w:multiLevelType w:val="hybridMultilevel"/>
    <w:tmpl w:val="36C46938"/>
    <w:lvl w:ilvl="0" w:tplc="5D0E7E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BE77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06C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A2B4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24F9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9C3B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5CC7C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B67E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A2C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82B4B"/>
    <w:multiLevelType w:val="hybridMultilevel"/>
    <w:tmpl w:val="27D0AF2A"/>
    <w:lvl w:ilvl="0" w:tplc="8A401CF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D446D0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AB6E41F6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144EEE8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EEEBC3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82A80CE4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A4F860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2E00860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986C0AE0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B0324D4"/>
    <w:multiLevelType w:val="hybridMultilevel"/>
    <w:tmpl w:val="0CE2B5E6"/>
    <w:lvl w:ilvl="0" w:tplc="F5E4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69D0E6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6CE9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5633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B247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F89B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F4DB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9A95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EC2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41887"/>
    <w:multiLevelType w:val="hybridMultilevel"/>
    <w:tmpl w:val="569CFD42"/>
    <w:lvl w:ilvl="0" w:tplc="226E5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C0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4D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05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E4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68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28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4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C6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C42E2"/>
    <w:multiLevelType w:val="hybridMultilevel"/>
    <w:tmpl w:val="37ECB20A"/>
    <w:lvl w:ilvl="0" w:tplc="6C5C8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06A0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CE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89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68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A3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22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A9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F8A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811DD"/>
    <w:multiLevelType w:val="hybridMultilevel"/>
    <w:tmpl w:val="FA5C2D58"/>
    <w:lvl w:ilvl="0" w:tplc="42B80426">
      <w:start w:val="1"/>
      <w:numFmt w:val="decimal"/>
      <w:lvlText w:val="%1."/>
      <w:lvlJc w:val="left"/>
      <w:pPr>
        <w:ind w:left="720" w:hanging="360"/>
      </w:pPr>
    </w:lvl>
    <w:lvl w:ilvl="1" w:tplc="A10CCE22" w:tentative="1">
      <w:start w:val="1"/>
      <w:numFmt w:val="lowerLetter"/>
      <w:lvlText w:val="%2."/>
      <w:lvlJc w:val="left"/>
      <w:pPr>
        <w:ind w:left="1440" w:hanging="360"/>
      </w:pPr>
    </w:lvl>
    <w:lvl w:ilvl="2" w:tplc="73D076E2" w:tentative="1">
      <w:start w:val="1"/>
      <w:numFmt w:val="lowerRoman"/>
      <w:lvlText w:val="%3."/>
      <w:lvlJc w:val="right"/>
      <w:pPr>
        <w:ind w:left="2160" w:hanging="180"/>
      </w:pPr>
    </w:lvl>
    <w:lvl w:ilvl="3" w:tplc="30F2FFFA" w:tentative="1">
      <w:start w:val="1"/>
      <w:numFmt w:val="decimal"/>
      <w:lvlText w:val="%4."/>
      <w:lvlJc w:val="left"/>
      <w:pPr>
        <w:ind w:left="2880" w:hanging="360"/>
      </w:pPr>
    </w:lvl>
    <w:lvl w:ilvl="4" w:tplc="9E94425A" w:tentative="1">
      <w:start w:val="1"/>
      <w:numFmt w:val="lowerLetter"/>
      <w:lvlText w:val="%5."/>
      <w:lvlJc w:val="left"/>
      <w:pPr>
        <w:ind w:left="3600" w:hanging="360"/>
      </w:pPr>
    </w:lvl>
    <w:lvl w:ilvl="5" w:tplc="E30CCD48" w:tentative="1">
      <w:start w:val="1"/>
      <w:numFmt w:val="lowerRoman"/>
      <w:lvlText w:val="%6."/>
      <w:lvlJc w:val="right"/>
      <w:pPr>
        <w:ind w:left="4320" w:hanging="180"/>
      </w:pPr>
    </w:lvl>
    <w:lvl w:ilvl="6" w:tplc="C9183C6A" w:tentative="1">
      <w:start w:val="1"/>
      <w:numFmt w:val="decimal"/>
      <w:lvlText w:val="%7."/>
      <w:lvlJc w:val="left"/>
      <w:pPr>
        <w:ind w:left="5040" w:hanging="360"/>
      </w:pPr>
    </w:lvl>
    <w:lvl w:ilvl="7" w:tplc="0FDCE544" w:tentative="1">
      <w:start w:val="1"/>
      <w:numFmt w:val="lowerLetter"/>
      <w:lvlText w:val="%8."/>
      <w:lvlJc w:val="left"/>
      <w:pPr>
        <w:ind w:left="5760" w:hanging="360"/>
      </w:pPr>
    </w:lvl>
    <w:lvl w:ilvl="8" w:tplc="E208C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D2CDE"/>
    <w:multiLevelType w:val="hybridMultilevel"/>
    <w:tmpl w:val="5B6827D0"/>
    <w:lvl w:ilvl="0" w:tplc="8312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F8DEF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C1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02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A0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24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69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60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AB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00E5"/>
    <w:multiLevelType w:val="hybridMultilevel"/>
    <w:tmpl w:val="D636561A"/>
    <w:lvl w:ilvl="0" w:tplc="FE7446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FC5264C0" w:tentative="1">
      <w:start w:val="1"/>
      <w:numFmt w:val="lowerLetter"/>
      <w:lvlText w:val="%2."/>
      <w:lvlJc w:val="left"/>
      <w:pPr>
        <w:ind w:left="1080" w:hanging="360"/>
      </w:pPr>
    </w:lvl>
    <w:lvl w:ilvl="2" w:tplc="841C9CD4" w:tentative="1">
      <w:start w:val="1"/>
      <w:numFmt w:val="lowerRoman"/>
      <w:lvlText w:val="%3."/>
      <w:lvlJc w:val="right"/>
      <w:pPr>
        <w:ind w:left="1800" w:hanging="180"/>
      </w:pPr>
    </w:lvl>
    <w:lvl w:ilvl="3" w:tplc="F222B71A" w:tentative="1">
      <w:start w:val="1"/>
      <w:numFmt w:val="decimal"/>
      <w:lvlText w:val="%4."/>
      <w:lvlJc w:val="left"/>
      <w:pPr>
        <w:ind w:left="2520" w:hanging="360"/>
      </w:pPr>
    </w:lvl>
    <w:lvl w:ilvl="4" w:tplc="0A245276" w:tentative="1">
      <w:start w:val="1"/>
      <w:numFmt w:val="lowerLetter"/>
      <w:lvlText w:val="%5."/>
      <w:lvlJc w:val="left"/>
      <w:pPr>
        <w:ind w:left="3240" w:hanging="360"/>
      </w:pPr>
    </w:lvl>
    <w:lvl w:ilvl="5" w:tplc="ECE6EEA0" w:tentative="1">
      <w:start w:val="1"/>
      <w:numFmt w:val="lowerRoman"/>
      <w:lvlText w:val="%6."/>
      <w:lvlJc w:val="right"/>
      <w:pPr>
        <w:ind w:left="3960" w:hanging="180"/>
      </w:pPr>
    </w:lvl>
    <w:lvl w:ilvl="6" w:tplc="3880F6AC" w:tentative="1">
      <w:start w:val="1"/>
      <w:numFmt w:val="decimal"/>
      <w:lvlText w:val="%7."/>
      <w:lvlJc w:val="left"/>
      <w:pPr>
        <w:ind w:left="4680" w:hanging="360"/>
      </w:pPr>
    </w:lvl>
    <w:lvl w:ilvl="7" w:tplc="CD62BB50" w:tentative="1">
      <w:start w:val="1"/>
      <w:numFmt w:val="lowerLetter"/>
      <w:lvlText w:val="%8."/>
      <w:lvlJc w:val="left"/>
      <w:pPr>
        <w:ind w:left="5400" w:hanging="360"/>
      </w:pPr>
    </w:lvl>
    <w:lvl w:ilvl="8" w:tplc="65AAB8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5B3B7D"/>
    <w:multiLevelType w:val="hybridMultilevel"/>
    <w:tmpl w:val="9A7894FE"/>
    <w:lvl w:ilvl="0" w:tplc="79309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B4E1420" w:tentative="1">
      <w:start w:val="1"/>
      <w:numFmt w:val="lowerLetter"/>
      <w:lvlText w:val="%2."/>
      <w:lvlJc w:val="left"/>
      <w:pPr>
        <w:ind w:left="1440" w:hanging="360"/>
      </w:pPr>
    </w:lvl>
    <w:lvl w:ilvl="2" w:tplc="9454E7B0" w:tentative="1">
      <w:start w:val="1"/>
      <w:numFmt w:val="lowerRoman"/>
      <w:lvlText w:val="%3."/>
      <w:lvlJc w:val="right"/>
      <w:pPr>
        <w:ind w:left="2160" w:hanging="180"/>
      </w:pPr>
    </w:lvl>
    <w:lvl w:ilvl="3" w:tplc="D0D63F68" w:tentative="1">
      <w:start w:val="1"/>
      <w:numFmt w:val="decimal"/>
      <w:lvlText w:val="%4."/>
      <w:lvlJc w:val="left"/>
      <w:pPr>
        <w:ind w:left="2880" w:hanging="360"/>
      </w:pPr>
    </w:lvl>
    <w:lvl w:ilvl="4" w:tplc="C91CF1E6" w:tentative="1">
      <w:start w:val="1"/>
      <w:numFmt w:val="lowerLetter"/>
      <w:lvlText w:val="%5."/>
      <w:lvlJc w:val="left"/>
      <w:pPr>
        <w:ind w:left="3600" w:hanging="360"/>
      </w:pPr>
    </w:lvl>
    <w:lvl w:ilvl="5" w:tplc="B47A5F26" w:tentative="1">
      <w:start w:val="1"/>
      <w:numFmt w:val="lowerRoman"/>
      <w:lvlText w:val="%6."/>
      <w:lvlJc w:val="right"/>
      <w:pPr>
        <w:ind w:left="4320" w:hanging="180"/>
      </w:pPr>
    </w:lvl>
    <w:lvl w:ilvl="6" w:tplc="C9CE63CC" w:tentative="1">
      <w:start w:val="1"/>
      <w:numFmt w:val="decimal"/>
      <w:lvlText w:val="%7."/>
      <w:lvlJc w:val="left"/>
      <w:pPr>
        <w:ind w:left="5040" w:hanging="360"/>
      </w:pPr>
    </w:lvl>
    <w:lvl w:ilvl="7" w:tplc="051E97AE" w:tentative="1">
      <w:start w:val="1"/>
      <w:numFmt w:val="lowerLetter"/>
      <w:lvlText w:val="%8."/>
      <w:lvlJc w:val="left"/>
      <w:pPr>
        <w:ind w:left="5760" w:hanging="360"/>
      </w:pPr>
    </w:lvl>
    <w:lvl w:ilvl="8" w:tplc="8E7C9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524EC"/>
    <w:multiLevelType w:val="hybridMultilevel"/>
    <w:tmpl w:val="C83AE318"/>
    <w:lvl w:ilvl="0" w:tplc="EE56E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F2625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81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21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42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8B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D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20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4C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81066"/>
    <w:multiLevelType w:val="hybridMultilevel"/>
    <w:tmpl w:val="29A03522"/>
    <w:lvl w:ilvl="0" w:tplc="0A12B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40543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0A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28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C4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47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C8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42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8A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872A1"/>
    <w:multiLevelType w:val="hybridMultilevel"/>
    <w:tmpl w:val="700E460A"/>
    <w:lvl w:ilvl="0" w:tplc="1034F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75420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EE6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0F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85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EC2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4F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E2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E8B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92AE8"/>
    <w:multiLevelType w:val="hybridMultilevel"/>
    <w:tmpl w:val="75B2BA32"/>
    <w:lvl w:ilvl="0" w:tplc="777401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3CBB3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AE4E67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5C6AF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7BE7DE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7CA4196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D0A3D9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674AF458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80663B7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FEF54B2"/>
    <w:multiLevelType w:val="hybridMultilevel"/>
    <w:tmpl w:val="75B62ACE"/>
    <w:lvl w:ilvl="0" w:tplc="AF6C643C">
      <w:start w:val="1"/>
      <w:numFmt w:val="decimal"/>
      <w:lvlText w:val="%1."/>
      <w:lvlJc w:val="left"/>
      <w:pPr>
        <w:ind w:left="720" w:hanging="360"/>
      </w:pPr>
    </w:lvl>
    <w:lvl w:ilvl="1" w:tplc="A9A6D244" w:tentative="1">
      <w:start w:val="1"/>
      <w:numFmt w:val="lowerLetter"/>
      <w:lvlText w:val="%2."/>
      <w:lvlJc w:val="left"/>
      <w:pPr>
        <w:ind w:left="1440" w:hanging="360"/>
      </w:pPr>
    </w:lvl>
    <w:lvl w:ilvl="2" w:tplc="FC4C7628" w:tentative="1">
      <w:start w:val="1"/>
      <w:numFmt w:val="lowerRoman"/>
      <w:lvlText w:val="%3."/>
      <w:lvlJc w:val="right"/>
      <w:pPr>
        <w:ind w:left="2160" w:hanging="180"/>
      </w:pPr>
    </w:lvl>
    <w:lvl w:ilvl="3" w:tplc="568E0948" w:tentative="1">
      <w:start w:val="1"/>
      <w:numFmt w:val="decimal"/>
      <w:lvlText w:val="%4."/>
      <w:lvlJc w:val="left"/>
      <w:pPr>
        <w:ind w:left="2880" w:hanging="360"/>
      </w:pPr>
    </w:lvl>
    <w:lvl w:ilvl="4" w:tplc="4A2CD9A4" w:tentative="1">
      <w:start w:val="1"/>
      <w:numFmt w:val="lowerLetter"/>
      <w:lvlText w:val="%5."/>
      <w:lvlJc w:val="left"/>
      <w:pPr>
        <w:ind w:left="3600" w:hanging="360"/>
      </w:pPr>
    </w:lvl>
    <w:lvl w:ilvl="5" w:tplc="27007C1E" w:tentative="1">
      <w:start w:val="1"/>
      <w:numFmt w:val="lowerRoman"/>
      <w:lvlText w:val="%6."/>
      <w:lvlJc w:val="right"/>
      <w:pPr>
        <w:ind w:left="4320" w:hanging="180"/>
      </w:pPr>
    </w:lvl>
    <w:lvl w:ilvl="6" w:tplc="F008EA8C" w:tentative="1">
      <w:start w:val="1"/>
      <w:numFmt w:val="decimal"/>
      <w:lvlText w:val="%7."/>
      <w:lvlJc w:val="left"/>
      <w:pPr>
        <w:ind w:left="5040" w:hanging="360"/>
      </w:pPr>
    </w:lvl>
    <w:lvl w:ilvl="7" w:tplc="C59EB5C6" w:tentative="1">
      <w:start w:val="1"/>
      <w:numFmt w:val="lowerLetter"/>
      <w:lvlText w:val="%8."/>
      <w:lvlJc w:val="left"/>
      <w:pPr>
        <w:ind w:left="5760" w:hanging="360"/>
      </w:pPr>
    </w:lvl>
    <w:lvl w:ilvl="8" w:tplc="F08E41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4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A0"/>
    <w:rsid w:val="00332958"/>
    <w:rsid w:val="008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8111"/>
  <w15:docId w15:val="{347439BF-1D8B-43A2-8635-A742963E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yperlink">
    <w:name w:val="Hyperlink"/>
    <w:basedOn w:val="DefaultParagraphFont"/>
    <w:uiPriority w:val="99"/>
    <w:unhideWhenUsed/>
    <w:rsid w:val="000E59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5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uthribble.moderngov.co.uk/ieListDocuments.aspx?CId=483&amp;MId=2227&amp;Ve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licence-application-tax-check-communications-resources/tax-check-fact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9CEA9C6-E5A1-42BC-A18B-18F070C5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Christopher Ward</cp:lastModifiedBy>
  <cp:revision>14</cp:revision>
  <cp:lastPrinted>2014-03-21T13:56:00Z</cp:lastPrinted>
  <dcterms:created xsi:type="dcterms:W3CDTF">2021-09-15T12:16:00Z</dcterms:created>
  <dcterms:modified xsi:type="dcterms:W3CDTF">2022-04-07T16:19:00Z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Statutory HMRC Checks for Taxi/Private Hire Driver Applications</vt:lpwstr>
  </property>
  <property fmtid="{D5CDD505-2E9C-101B-9397-08002B2CF9AE}" pid="4" name="LeadDirector">
    <vt:lpwstr>Director of Planning and Development</vt:lpwstr>
  </property>
  <property fmtid="{D5CDD505-2E9C-101B-9397-08002B2CF9AE}" pid="5" name="LeadMember">
    <vt:lpwstr>Cabinet Member (Planning, Business Support and Regeneration)</vt:lpwstr>
  </property>
  <property fmtid="{D5CDD505-2E9C-101B-9397-08002B2CF9AE}" pid="6" name="LeadOfficer">
    <vt:lpwstr>Chris Ward</vt:lpwstr>
  </property>
  <property fmtid="{D5CDD505-2E9C-101B-9397-08002B2CF9AE}" pid="7" name="LeadOfficerEmail">
    <vt:lpwstr>christopher.ward@southribble.gov.uk</vt:lpwstr>
  </property>
  <property fmtid="{D5CDD505-2E9C-101B-9397-08002B2CF9AE}" pid="8" name="LeadOfficerPost">
    <vt:lpwstr>Licensing Manager</vt:lpwstr>
  </property>
  <property fmtid="{D5CDD505-2E9C-101B-9397-08002B2CF9AE}" pid="9" name="MeetingDate">
    <vt:lpwstr>Wednesday, 20 April 2022</vt:lpwstr>
  </property>
  <property fmtid="{D5CDD505-2E9C-101B-9397-08002B2CF9AE}" pid="10" name="MeetingDateLegal">
    <vt:lpwstr>MeetingDateLegal</vt:lpwstr>
  </property>
</Properties>
</file>